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EA894" w14:textId="2386F515" w:rsidR="00D85C85" w:rsidRDefault="00513AA9" w:rsidP="00D85C85">
      <w:pPr>
        <w:pStyle w:val="NormalWeb"/>
        <w:rPr>
          <w:rFonts w:ascii="Sylfaen" w:hAnsi="Sylfaen"/>
          <w:color w:val="000000"/>
          <w:sz w:val="32"/>
          <w:szCs w:val="32"/>
        </w:rPr>
      </w:pPr>
      <w:r>
        <w:rPr>
          <w:noProof/>
        </w:rPr>
        <w:object w:dxaOrig="1440" w:dyaOrig="1440" w14:anchorId="56E43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8pt;margin-top:18.55pt;width:171pt;height:86.25pt;z-index:-251657728;mso-wrap-edited:f;mso-width-percent:0;mso-height-percent:0;mso-position-horizontal-relative:text;mso-position-vertical-relative:text;mso-width-percent:0;mso-height-percent:0">
            <v:imagedata r:id="rId4" o:title=""/>
          </v:shape>
          <o:OLEObject Type="Embed" ProgID="CorelDraw.Graphic.20" ShapeID="_x0000_s1026" DrawAspect="Content" ObjectID="_1811490529" r:id="rId5"/>
        </w:object>
      </w:r>
    </w:p>
    <w:p w14:paraId="77416095" w14:textId="392BA320" w:rsidR="00D85C85" w:rsidRPr="004441CA" w:rsidRDefault="00D85C85" w:rsidP="007843B5">
      <w:pPr>
        <w:pStyle w:val="NormalWeb"/>
        <w:jc w:val="right"/>
        <w:rPr>
          <w:rFonts w:asciiTheme="minorHAnsi" w:hAnsiTheme="minorHAnsi"/>
          <w:color w:val="000000"/>
          <w:sz w:val="32"/>
          <w:szCs w:val="32"/>
        </w:rPr>
      </w:pPr>
    </w:p>
    <w:p w14:paraId="2212F39B" w14:textId="77777777" w:rsidR="007843B5" w:rsidRDefault="007843B5" w:rsidP="00D85C85">
      <w:pPr>
        <w:pStyle w:val="NormalWeb"/>
        <w:jc w:val="center"/>
        <w:rPr>
          <w:rFonts w:ascii="Sylfaen" w:hAnsi="Sylfaen"/>
          <w:color w:val="000000"/>
          <w:sz w:val="32"/>
          <w:szCs w:val="32"/>
          <w:lang w:val="ka-GE"/>
        </w:rPr>
      </w:pPr>
    </w:p>
    <w:p w14:paraId="5920A402" w14:textId="77777777" w:rsidR="007843B5" w:rsidRDefault="007843B5" w:rsidP="00D85C85">
      <w:pPr>
        <w:pStyle w:val="NormalWeb"/>
        <w:jc w:val="center"/>
        <w:rPr>
          <w:rFonts w:ascii="Sylfaen" w:hAnsi="Sylfaen"/>
          <w:color w:val="000000"/>
          <w:sz w:val="32"/>
          <w:szCs w:val="32"/>
          <w:lang w:val="ka-GE"/>
        </w:rPr>
      </w:pPr>
    </w:p>
    <w:p w14:paraId="645F7217" w14:textId="6060E28F" w:rsidR="00285A2F" w:rsidRPr="00E52F6C" w:rsidRDefault="00D85C85" w:rsidP="00D85C85">
      <w:pPr>
        <w:pStyle w:val="NormalWeb"/>
        <w:jc w:val="center"/>
        <w:rPr>
          <w:rFonts w:ascii="BPG Banner Caps" w:hAnsi="BPG Banner Caps"/>
          <w:color w:val="538135" w:themeColor="accent6" w:themeShade="BF"/>
          <w:sz w:val="32"/>
          <w:szCs w:val="32"/>
          <w:lang w:val="ka-GE"/>
        </w:rPr>
      </w:pPr>
      <w:r w:rsidRPr="00E52F6C">
        <w:rPr>
          <w:rFonts w:ascii="BPG Banner Caps" w:hAnsi="BPG Banner Caps"/>
          <w:color w:val="538135" w:themeColor="accent6" w:themeShade="BF"/>
          <w:sz w:val="32"/>
          <w:szCs w:val="32"/>
          <w:lang w:val="ka-GE"/>
        </w:rPr>
        <w:t>ინტერნეტ სერვისის</w:t>
      </w:r>
      <w:r w:rsidR="00E52F6C">
        <w:rPr>
          <w:rFonts w:ascii="BPG Banner Caps" w:hAnsi="BPG Banner Caps"/>
          <w:color w:val="538135" w:themeColor="accent6" w:themeShade="BF"/>
          <w:sz w:val="32"/>
          <w:szCs w:val="32"/>
        </w:rPr>
        <w:t>-</w:t>
      </w:r>
      <w:r w:rsidRPr="00E52F6C">
        <w:rPr>
          <w:rFonts w:ascii="BPG Banner Caps" w:hAnsi="BPG Banner Caps"/>
          <w:color w:val="538135" w:themeColor="accent6" w:themeShade="BF"/>
          <w:sz w:val="32"/>
          <w:szCs w:val="32"/>
          <w:lang w:val="ka-GE"/>
        </w:rPr>
        <w:t xml:space="preserve">მომსახურების მიწოდების  </w:t>
      </w:r>
    </w:p>
    <w:p w14:paraId="6221610B" w14:textId="0AB888A9" w:rsidR="00D85C85" w:rsidRDefault="00D85C85" w:rsidP="00D85C85">
      <w:pPr>
        <w:pStyle w:val="NormalWeb"/>
        <w:jc w:val="center"/>
        <w:rPr>
          <w:rFonts w:ascii="Sylfaen" w:hAnsi="Sylfaen"/>
          <w:color w:val="000000"/>
          <w:sz w:val="32"/>
          <w:szCs w:val="32"/>
          <w:lang w:val="ka-GE"/>
        </w:rPr>
      </w:pPr>
      <w:r>
        <w:rPr>
          <w:rFonts w:ascii="Sylfaen" w:hAnsi="Sylfaen"/>
          <w:color w:val="000000"/>
          <w:sz w:val="32"/>
          <w:szCs w:val="32"/>
          <w:lang w:val="ka-GE"/>
        </w:rPr>
        <w:t>ხელშეკრულება</w:t>
      </w:r>
    </w:p>
    <w:p w14:paraId="535D68F3" w14:textId="77777777" w:rsidR="00E52F6C" w:rsidRPr="00CF2D89" w:rsidRDefault="00E52F6C" w:rsidP="00E52F6C">
      <w:pPr>
        <w:spacing w:after="26"/>
        <w:ind w:left="3730"/>
      </w:pPr>
      <w:r>
        <w:rPr>
          <w:rFonts w:ascii="AcadMtavr" w:eastAsia="AcadMtavr" w:hAnsi="AcadMtavr" w:cs="AcadMtavr"/>
          <w:sz w:val="28"/>
        </w:rPr>
        <w:t>#</w:t>
      </w:r>
      <w:r>
        <w:rPr>
          <w:sz w:val="28"/>
        </w:rPr>
        <w:t xml:space="preserve"> </w:t>
      </w:r>
      <w:bookmarkStart w:id="0" w:name="_Hlk174453333"/>
      <w:r>
        <w:rPr>
          <w:sz w:val="28"/>
        </w:rPr>
        <w:t>S0</w:t>
      </w:r>
      <w:r>
        <w:rPr>
          <w:sz w:val="28"/>
          <w:lang w:val="ka-GE"/>
        </w:rPr>
        <w:t>1</w:t>
      </w:r>
      <w:bookmarkEnd w:id="0"/>
      <w:r>
        <w:rPr>
          <w:sz w:val="28"/>
        </w:rPr>
        <w:t>77</w:t>
      </w:r>
    </w:p>
    <w:p w14:paraId="5ED0C8E9" w14:textId="77777777" w:rsidR="00285A2F" w:rsidRPr="00285A2F" w:rsidRDefault="00285A2F" w:rsidP="00285A2F">
      <w:pPr>
        <w:pStyle w:val="NormalWeb"/>
        <w:jc w:val="center"/>
        <w:rPr>
          <w:rFonts w:asciiTheme="minorHAnsi" w:hAnsiTheme="minorHAnsi"/>
          <w:color w:val="000000"/>
          <w:sz w:val="20"/>
          <w:szCs w:val="20"/>
          <w:lang w:val="ka-GE"/>
        </w:rPr>
      </w:pPr>
    </w:p>
    <w:p w14:paraId="2A741C30" w14:textId="3327C9D3" w:rsidR="00E52F6C" w:rsidRPr="00E52F6C" w:rsidRDefault="00D85C85" w:rsidP="00E52F6C">
      <w:pPr>
        <w:spacing w:after="47"/>
        <w:rPr>
          <w:rFonts w:ascii="BPG ExtraSquare Mtavruli" w:hAnsi="BPG ExtraSquare Mtavruli"/>
          <w:szCs w:val="20"/>
          <w:lang w:val="ka-GE"/>
        </w:rPr>
      </w:pPr>
      <w:r w:rsidRPr="00EC5FF1">
        <w:rPr>
          <w:rFonts w:ascii="Sylfaen" w:hAnsi="Sylfaen"/>
          <w:b/>
          <w:bCs/>
          <w:color w:val="000000"/>
          <w:sz w:val="20"/>
          <w:szCs w:val="20"/>
          <w:lang w:val="ka-GE"/>
        </w:rPr>
        <w:t>ორგანიზაციის დასახელება:</w:t>
      </w:r>
      <w:r w:rsidR="00EC5FF1">
        <w:rPr>
          <w:rFonts w:ascii="Sylfaen" w:hAnsi="Sylfaen"/>
          <w:color w:val="000000"/>
          <w:sz w:val="20"/>
          <w:szCs w:val="20"/>
          <w:lang w:val="ka-GE"/>
        </w:rPr>
        <w:t xml:space="preserve"> </w:t>
      </w:r>
      <w:r w:rsidR="00B57052">
        <w:rPr>
          <w:rFonts w:ascii="Sylfaen" w:hAnsi="Sylfaen"/>
          <w:color w:val="000000"/>
          <w:sz w:val="20"/>
          <w:szCs w:val="20"/>
          <w:lang w:val="ka-GE"/>
        </w:rPr>
        <w:t>შპს „</w:t>
      </w:r>
      <w:r w:rsidR="00126A85">
        <w:rPr>
          <w:rFonts w:ascii="Sylfaen" w:hAnsi="Sylfaen"/>
          <w:color w:val="000000"/>
          <w:sz w:val="20"/>
          <w:szCs w:val="20"/>
          <w:lang w:val="ka-GE"/>
        </w:rPr>
        <w:t>------------</w:t>
      </w:r>
      <w:r w:rsidR="00B57052">
        <w:rPr>
          <w:rFonts w:ascii="Sylfaen" w:hAnsi="Sylfaen"/>
          <w:color w:val="000000"/>
          <w:sz w:val="20"/>
          <w:szCs w:val="20"/>
          <w:lang w:val="ka-GE"/>
        </w:rPr>
        <w:t>“</w:t>
      </w:r>
    </w:p>
    <w:p w14:paraId="07758F71" w14:textId="4722B17C" w:rsidR="006C1703" w:rsidRDefault="006C1703" w:rsidP="00D85C85">
      <w:pPr>
        <w:pStyle w:val="NormalWeb"/>
        <w:rPr>
          <w:rFonts w:ascii="Sylfaen" w:hAnsi="Sylfaen"/>
          <w:lang w:val="ka-GE"/>
        </w:rPr>
      </w:pPr>
      <w:r w:rsidRPr="006C1703">
        <w:rPr>
          <w:rFonts w:ascii="Sylfaen" w:hAnsi="Sylfaen"/>
          <w:b/>
          <w:bCs/>
          <w:lang w:val="ka-GE"/>
        </w:rPr>
        <w:t>წარმომადგენელი</w:t>
      </w:r>
      <w:r>
        <w:rPr>
          <w:rFonts w:ascii="Sylfaen" w:hAnsi="Sylfaen"/>
          <w:lang w:val="ka-GE"/>
        </w:rPr>
        <w:t xml:space="preserve">: </w:t>
      </w:r>
      <w:r w:rsidR="00B57052">
        <w:rPr>
          <w:rFonts w:ascii="Sylfaen" w:hAnsi="Sylfaen"/>
          <w:lang w:val="ka-GE"/>
        </w:rPr>
        <w:t xml:space="preserve">მთავარი აღმასრულებელი </w:t>
      </w:r>
      <w:r w:rsidR="00126A85">
        <w:rPr>
          <w:rFonts w:ascii="Sylfaen" w:hAnsi="Sylfaen"/>
          <w:lang w:val="ka-GE"/>
        </w:rPr>
        <w:t>დირექტორი------------</w:t>
      </w:r>
    </w:p>
    <w:p w14:paraId="61E5A815" w14:textId="0939FE9A" w:rsidR="00E52F6C" w:rsidRPr="00126A85" w:rsidRDefault="00E52F6C" w:rsidP="00D85C85">
      <w:pPr>
        <w:pStyle w:val="NormalWeb"/>
        <w:rPr>
          <w:rFonts w:asciiTheme="minorHAnsi" w:hAnsiTheme="minorHAnsi"/>
          <w:lang w:val="ka-GE"/>
        </w:rPr>
      </w:pPr>
      <w:r w:rsidRPr="00977F90">
        <w:rPr>
          <w:rFonts w:ascii="Sylfaen" w:hAnsi="Sylfaen"/>
          <w:b/>
          <w:bCs/>
          <w:lang w:val="ka-GE"/>
        </w:rPr>
        <w:t>საიდენტიფიკაციო კოდი:</w:t>
      </w:r>
      <w:r w:rsidR="009C2542">
        <w:t xml:space="preserve"> </w:t>
      </w:r>
      <w:r w:rsidR="00126A85">
        <w:rPr>
          <w:rFonts w:asciiTheme="minorHAnsi" w:hAnsiTheme="minorHAnsi"/>
          <w:lang w:val="ka-GE"/>
        </w:rPr>
        <w:t>-------------</w:t>
      </w:r>
    </w:p>
    <w:p w14:paraId="7AF569C4" w14:textId="421170D9" w:rsidR="00E52F6C" w:rsidRDefault="00D85C85" w:rsidP="00D85C85">
      <w:pPr>
        <w:pStyle w:val="NormalWeb"/>
        <w:rPr>
          <w:rFonts w:ascii="DejaVuSans" w:eastAsiaTheme="minorEastAsia" w:hAnsi="DejaVuSans" w:cs="DejaVuSans"/>
          <w:sz w:val="22"/>
        </w:rPr>
      </w:pPr>
      <w:r w:rsidRPr="00EC5FF1">
        <w:rPr>
          <w:rFonts w:ascii="Sylfaen" w:hAnsi="Sylfaen"/>
          <w:b/>
          <w:bCs/>
          <w:color w:val="000000"/>
          <w:sz w:val="20"/>
          <w:szCs w:val="20"/>
          <w:lang w:val="ka-GE"/>
        </w:rPr>
        <w:t xml:space="preserve">იურიდიული </w:t>
      </w:r>
      <w:r w:rsidR="00B57052">
        <w:rPr>
          <w:rFonts w:ascii="Sylfaen" w:hAnsi="Sylfaen"/>
          <w:b/>
          <w:bCs/>
          <w:color w:val="000000"/>
          <w:sz w:val="20"/>
          <w:szCs w:val="20"/>
          <w:lang w:val="ka-GE"/>
        </w:rPr>
        <w:t xml:space="preserve">მისამართი: </w:t>
      </w:r>
      <w:r w:rsidR="00126A85">
        <w:rPr>
          <w:rFonts w:ascii="Sylfaen" w:hAnsi="Sylfaen"/>
          <w:b/>
          <w:bCs/>
          <w:color w:val="000000"/>
          <w:sz w:val="20"/>
          <w:szCs w:val="20"/>
          <w:lang w:val="ka-GE"/>
        </w:rPr>
        <w:t>------------------</w:t>
      </w:r>
    </w:p>
    <w:p w14:paraId="6E09829A" w14:textId="25330D5B" w:rsidR="00D85C85" w:rsidRPr="00C600F1" w:rsidRDefault="00D85C85" w:rsidP="00D85C85">
      <w:pPr>
        <w:pStyle w:val="NormalWeb"/>
        <w:rPr>
          <w:rFonts w:ascii="Sylfaen" w:hAnsi="Sylfaen"/>
          <w:color w:val="000000"/>
          <w:sz w:val="20"/>
          <w:szCs w:val="20"/>
          <w:lang w:val="ka-GE"/>
        </w:rPr>
      </w:pPr>
      <w:r w:rsidRPr="00C600F1">
        <w:rPr>
          <w:rFonts w:ascii="Sylfaen" w:hAnsi="Sylfaen"/>
          <w:color w:val="000000"/>
          <w:sz w:val="20"/>
          <w:szCs w:val="20"/>
          <w:lang w:val="ka-GE"/>
        </w:rPr>
        <w:t>(შემდგომში „დამკვეთი),</w:t>
      </w:r>
      <w:r w:rsidR="00285A2F">
        <w:rPr>
          <w:rFonts w:ascii="Sylfaen" w:hAnsi="Sylfaen"/>
          <w:color w:val="000000"/>
          <w:sz w:val="20"/>
          <w:szCs w:val="20"/>
          <w:lang w:val="ka-GE"/>
        </w:rPr>
        <w:t xml:space="preserve"> </w:t>
      </w:r>
      <w:r w:rsidRPr="00C600F1">
        <w:rPr>
          <w:rFonts w:ascii="Sylfaen" w:hAnsi="Sylfaen"/>
          <w:color w:val="000000"/>
          <w:sz w:val="20"/>
          <w:szCs w:val="20"/>
          <w:lang w:val="ka-GE"/>
        </w:rPr>
        <w:t xml:space="preserve"> ერთის მხრივ,</w:t>
      </w:r>
    </w:p>
    <w:p w14:paraId="7DE431F9" w14:textId="5A1F906F" w:rsidR="00D85C85" w:rsidRPr="00C600F1" w:rsidRDefault="00D85C85" w:rsidP="002978C6">
      <w:pPr>
        <w:pStyle w:val="NormalWeb"/>
        <w:jc w:val="both"/>
        <w:rPr>
          <w:rFonts w:ascii="Sylfaen" w:hAnsi="Sylfaen"/>
          <w:color w:val="000000"/>
          <w:sz w:val="20"/>
          <w:szCs w:val="20"/>
          <w:lang w:val="ka-GE"/>
        </w:rPr>
      </w:pPr>
      <w:r w:rsidRPr="00C600F1">
        <w:rPr>
          <w:rStyle w:val="Strong"/>
          <w:rFonts w:ascii="Sylfaen" w:hAnsi="Sylfaen"/>
          <w:color w:val="000000"/>
          <w:sz w:val="20"/>
          <w:szCs w:val="20"/>
          <w:lang w:val="ka-GE"/>
        </w:rPr>
        <w:t>და შპს „ულტრა სერვისი“, რომლის საიდენტიფიკაციო კოდია 401945197</w:t>
      </w:r>
      <w:r w:rsidR="00A22D5D" w:rsidRPr="00C600F1">
        <w:rPr>
          <w:rStyle w:val="Strong"/>
          <w:rFonts w:ascii="Sylfaen" w:hAnsi="Sylfaen"/>
          <w:color w:val="000000"/>
          <w:sz w:val="20"/>
          <w:szCs w:val="20"/>
          <w:lang w:val="ka-GE"/>
        </w:rPr>
        <w:t xml:space="preserve"> </w:t>
      </w:r>
      <w:r w:rsidRPr="00C600F1">
        <w:rPr>
          <w:rStyle w:val="Strong"/>
          <w:rFonts w:ascii="Sylfaen" w:hAnsi="Sylfaen"/>
          <w:color w:val="000000"/>
          <w:sz w:val="20"/>
          <w:szCs w:val="20"/>
          <w:lang w:val="ka-GE"/>
        </w:rPr>
        <w:t>და რომლის რეგისტრაციის</w:t>
      </w:r>
      <w:r w:rsidRPr="00C600F1">
        <w:rPr>
          <w:rFonts w:ascii="Sylfaen" w:hAnsi="Sylfaen"/>
          <w:color w:val="000000"/>
          <w:sz w:val="20"/>
          <w:szCs w:val="20"/>
          <w:lang w:val="ka-GE"/>
        </w:rPr>
        <w:t xml:space="preserve">  მისამართია დიღმის მასივი </w:t>
      </w:r>
      <w:r w:rsidR="00B57052">
        <w:rPr>
          <w:rFonts w:ascii="Sylfaen" w:hAnsi="Sylfaen"/>
          <w:color w:val="000000"/>
          <w:sz w:val="20"/>
          <w:szCs w:val="20"/>
          <w:lang w:val="ka-GE"/>
        </w:rPr>
        <w:t>მე-</w:t>
      </w:r>
      <w:r w:rsidRPr="00C600F1">
        <w:rPr>
          <w:rFonts w:ascii="Sylfaen" w:hAnsi="Sylfaen"/>
          <w:color w:val="000000"/>
          <w:sz w:val="20"/>
          <w:szCs w:val="20"/>
          <w:lang w:val="ka-GE"/>
        </w:rPr>
        <w:t>2</w:t>
      </w:r>
      <w:r w:rsidR="00B57052">
        <w:rPr>
          <w:rFonts w:ascii="Sylfaen" w:hAnsi="Sylfaen"/>
          <w:color w:val="000000"/>
          <w:sz w:val="20"/>
          <w:szCs w:val="20"/>
          <w:lang w:val="ka-GE"/>
        </w:rPr>
        <w:t xml:space="preserve"> </w:t>
      </w:r>
      <w:r w:rsidRPr="00C600F1">
        <w:rPr>
          <w:rFonts w:ascii="Sylfaen" w:hAnsi="Sylfaen"/>
          <w:color w:val="000000"/>
          <w:sz w:val="20"/>
          <w:szCs w:val="20"/>
          <w:lang w:val="ka-GE"/>
        </w:rPr>
        <w:t>კვ</w:t>
      </w:r>
      <w:r w:rsidR="00B57052">
        <w:rPr>
          <w:rFonts w:ascii="Sylfaen" w:hAnsi="Sylfaen"/>
          <w:color w:val="000000"/>
          <w:sz w:val="20"/>
          <w:szCs w:val="20"/>
          <w:lang w:val="ka-GE"/>
        </w:rPr>
        <w:t>,</w:t>
      </w:r>
      <w:r w:rsidRPr="00C600F1">
        <w:rPr>
          <w:rFonts w:ascii="Sylfaen" w:hAnsi="Sylfaen"/>
          <w:color w:val="000000"/>
          <w:sz w:val="20"/>
          <w:szCs w:val="20"/>
          <w:lang w:val="ka-GE"/>
        </w:rPr>
        <w:t xml:space="preserve"> 7ბ კორპუსი</w:t>
      </w:r>
      <w:r w:rsidR="00B57052">
        <w:rPr>
          <w:rFonts w:ascii="Sylfaen" w:hAnsi="Sylfaen"/>
          <w:color w:val="000000"/>
          <w:sz w:val="20"/>
          <w:szCs w:val="20"/>
          <w:lang w:val="ka-GE"/>
        </w:rPr>
        <w:t>,</w:t>
      </w:r>
      <w:r w:rsidR="00513AA9">
        <w:rPr>
          <w:rFonts w:ascii="Sylfaen" w:hAnsi="Sylfaen"/>
          <w:color w:val="000000"/>
          <w:sz w:val="20"/>
          <w:szCs w:val="20"/>
          <w:lang w:val="ka-GE"/>
        </w:rPr>
        <w:t xml:space="preserve">  </w:t>
      </w:r>
      <w:r w:rsidRPr="00C600F1">
        <w:rPr>
          <w:rFonts w:ascii="Sylfaen" w:hAnsi="Sylfaen"/>
          <w:color w:val="000000"/>
          <w:sz w:val="20"/>
          <w:szCs w:val="20"/>
          <w:lang w:val="ka-GE"/>
        </w:rPr>
        <w:t>, თბილისი, 0159, საქართველო, წარმოდგენილი მისი დირექტორის</w:t>
      </w:r>
      <w:r w:rsidR="00B57052">
        <w:rPr>
          <w:rFonts w:ascii="Sylfaen" w:hAnsi="Sylfaen"/>
          <w:color w:val="000000"/>
          <w:sz w:val="20"/>
          <w:szCs w:val="20"/>
          <w:lang w:val="ka-GE"/>
        </w:rPr>
        <w:t>,</w:t>
      </w:r>
      <w:r w:rsidRPr="00C600F1">
        <w:rPr>
          <w:rFonts w:ascii="Sylfaen" w:hAnsi="Sylfaen"/>
          <w:color w:val="000000"/>
          <w:sz w:val="20"/>
          <w:szCs w:val="20"/>
          <w:lang w:val="ka-GE"/>
        </w:rPr>
        <w:t> ნოდარ  მაზანაშვილის  სახით (შემდგომში შემსრულებელი /ოპერატორი), მეორეს</w:t>
      </w:r>
      <w:r w:rsidR="00EC5FF1">
        <w:rPr>
          <w:rFonts w:ascii="Sylfaen" w:hAnsi="Sylfaen"/>
          <w:color w:val="000000"/>
          <w:sz w:val="20"/>
          <w:szCs w:val="20"/>
          <w:lang w:val="ka-GE"/>
        </w:rPr>
        <w:t xml:space="preserve"> </w:t>
      </w:r>
      <w:r w:rsidRPr="00C600F1">
        <w:rPr>
          <w:rFonts w:ascii="Sylfaen" w:hAnsi="Sylfaen"/>
          <w:color w:val="000000"/>
          <w:sz w:val="20"/>
          <w:szCs w:val="20"/>
          <w:lang w:val="ka-GE"/>
        </w:rPr>
        <w:t>მხრივ, წინამდებარე ხელშეკრულებით თანხმდებიან შემდეგზე :</w:t>
      </w:r>
    </w:p>
    <w:p w14:paraId="365E0A2E" w14:textId="7642E077" w:rsidR="00D85C85" w:rsidRPr="00C600F1" w:rsidRDefault="00D85C85" w:rsidP="002978C6">
      <w:pPr>
        <w:pStyle w:val="NormalWeb"/>
        <w:spacing w:before="0" w:beforeAutospacing="0" w:after="0" w:afterAutospacing="0"/>
        <w:jc w:val="both"/>
        <w:rPr>
          <w:rFonts w:ascii="Sylfaen" w:hAnsi="Sylfaen"/>
          <w:color w:val="000000"/>
          <w:sz w:val="20"/>
          <w:szCs w:val="20"/>
          <w:lang w:val="ka-GE"/>
        </w:rPr>
      </w:pPr>
      <w:r w:rsidRPr="00C600F1">
        <w:rPr>
          <w:rFonts w:ascii="Sylfaen" w:hAnsi="Sylfaen"/>
          <w:color w:val="000000"/>
          <w:sz w:val="20"/>
          <w:szCs w:val="20"/>
          <w:lang w:val="ka-GE"/>
        </w:rPr>
        <w:t xml:space="preserve"> 1. ხელშეკრულების საგანი: შემსრულებლის მიერ </w:t>
      </w:r>
      <w:r w:rsidR="00B57052">
        <w:rPr>
          <w:rFonts w:ascii="Sylfaen" w:hAnsi="Sylfaen"/>
          <w:color w:val="000000"/>
          <w:sz w:val="20"/>
          <w:szCs w:val="20"/>
          <w:lang w:val="ka-GE"/>
        </w:rPr>
        <w:t>დამკვეთისთვის ხელშეკრულების დანართი N</w:t>
      </w:r>
      <w:r w:rsidR="00B172A2">
        <w:rPr>
          <w:rFonts w:ascii="Sylfaen" w:hAnsi="Sylfaen"/>
          <w:color w:val="000000"/>
          <w:sz w:val="20"/>
          <w:szCs w:val="20"/>
          <w:lang w:val="ka-GE"/>
        </w:rPr>
        <w:t>2</w:t>
      </w:r>
      <w:r w:rsidR="00B57052">
        <w:rPr>
          <w:rFonts w:ascii="Sylfaen" w:hAnsi="Sylfaen"/>
          <w:color w:val="000000"/>
          <w:sz w:val="20"/>
          <w:szCs w:val="20"/>
          <w:lang w:val="ka-GE"/>
        </w:rPr>
        <w:t xml:space="preserve">-ით გათვალისწინებული საქონლის მონტაჟი და </w:t>
      </w:r>
      <w:r w:rsidR="00EC5FF1">
        <w:rPr>
          <w:rFonts w:ascii="Sylfaen" w:hAnsi="Sylfaen"/>
          <w:color w:val="000000"/>
          <w:sz w:val="20"/>
          <w:szCs w:val="20"/>
          <w:lang w:val="ka-GE"/>
        </w:rPr>
        <w:t xml:space="preserve">კოპანია </w:t>
      </w:r>
      <w:r w:rsidR="00EC5FF1" w:rsidRPr="0031108F">
        <w:rPr>
          <w:rFonts w:ascii="Sylfaen" w:hAnsi="Sylfaen"/>
          <w:b/>
          <w:bCs/>
          <w:color w:val="000000"/>
          <w:sz w:val="20"/>
          <w:szCs w:val="20"/>
          <w:lang w:val="ka-GE"/>
        </w:rPr>
        <w:t>Starlink Service LLC</w:t>
      </w:r>
      <w:r w:rsidR="00965CEB">
        <w:rPr>
          <w:rFonts w:ascii="Sylfaen" w:hAnsi="Sylfaen"/>
          <w:color w:val="000000"/>
          <w:sz w:val="20"/>
          <w:szCs w:val="20"/>
          <w:lang w:val="ka-GE"/>
        </w:rPr>
        <w:t xml:space="preserve"> </w:t>
      </w:r>
      <w:r w:rsidR="00965CEB">
        <w:rPr>
          <w:b/>
          <w:bCs/>
          <w:lang w:val="ka-GE"/>
        </w:rPr>
        <w:t>(</w:t>
      </w:r>
      <w:r w:rsidR="00965CEB">
        <w:rPr>
          <w:rFonts w:ascii="Sylfaen" w:hAnsi="Sylfaen" w:cs="Sylfaen"/>
          <w:b/>
          <w:bCs/>
          <w:lang w:val="ka-GE"/>
        </w:rPr>
        <w:t>ფედერალური</w:t>
      </w:r>
      <w:r w:rsidR="00965CEB">
        <w:rPr>
          <w:b/>
          <w:bCs/>
          <w:lang w:val="ka-GE"/>
        </w:rPr>
        <w:t xml:space="preserve"> </w:t>
      </w:r>
      <w:r w:rsidR="00965CEB">
        <w:rPr>
          <w:rFonts w:ascii="Sylfaen" w:hAnsi="Sylfaen" w:cs="Sylfaen"/>
          <w:b/>
          <w:bCs/>
          <w:lang w:val="ka-GE"/>
        </w:rPr>
        <w:t>ნომერი</w:t>
      </w:r>
      <w:r w:rsidR="00965CEB">
        <w:rPr>
          <w:b/>
          <w:bCs/>
          <w:lang w:val="ka-GE"/>
        </w:rPr>
        <w:t xml:space="preserve"> </w:t>
      </w:r>
      <w:r w:rsidR="00965CEB">
        <w:rPr>
          <w:rStyle w:val="Strong"/>
        </w:rPr>
        <w:t>EIN:</w:t>
      </w:r>
      <w:r w:rsidR="00965CEB">
        <w:t xml:space="preserve"> </w:t>
      </w:r>
      <w:r w:rsidR="00965CEB">
        <w:rPr>
          <w:rStyle w:val="relative"/>
        </w:rPr>
        <w:t>47-4924858</w:t>
      </w:r>
      <w:r w:rsidR="00965CEB">
        <w:rPr>
          <w:rStyle w:val="relative"/>
          <w:lang w:val="ka-GE"/>
        </w:rPr>
        <w:t xml:space="preserve"> </w:t>
      </w:r>
      <w:r w:rsidR="00965CEB">
        <w:rPr>
          <w:color w:val="1F3864" w:themeColor="accent1" w:themeShade="80"/>
          <w:lang w:val="ka-GE"/>
        </w:rPr>
        <w:t>)-</w:t>
      </w:r>
      <w:r w:rsidR="00965CEB" w:rsidRPr="00366390">
        <w:rPr>
          <w:rFonts w:ascii="Sylfaen" w:hAnsi="Sylfaen" w:cs="Sylfaen"/>
          <w:lang w:val="ka-GE"/>
        </w:rPr>
        <w:t>ს</w:t>
      </w:r>
      <w:r w:rsidR="00965CEB">
        <w:rPr>
          <w:lang w:val="ka-GE"/>
        </w:rPr>
        <w:t xml:space="preserve">, </w:t>
      </w:r>
      <w:r w:rsidR="00EC5FF1" w:rsidRPr="00C600F1">
        <w:rPr>
          <w:rFonts w:ascii="Sylfaen" w:hAnsi="Sylfaen"/>
          <w:color w:val="000000"/>
          <w:sz w:val="20"/>
          <w:szCs w:val="20"/>
          <w:lang w:val="ka-GE"/>
        </w:rPr>
        <w:t xml:space="preserve">  ინტერნეტით მომსახურება</w:t>
      </w:r>
      <w:r w:rsidR="00B57052">
        <w:rPr>
          <w:rFonts w:ascii="Sylfaen" w:hAnsi="Sylfaen"/>
          <w:color w:val="000000"/>
          <w:sz w:val="20"/>
          <w:szCs w:val="20"/>
          <w:lang w:val="ka-GE"/>
        </w:rPr>
        <w:t>/</w:t>
      </w:r>
      <w:r>
        <w:rPr>
          <w:rFonts w:ascii="Sylfaen" w:hAnsi="Sylfaen"/>
          <w:color w:val="000000"/>
          <w:sz w:val="20"/>
          <w:szCs w:val="20"/>
          <w:lang w:val="ka-GE"/>
        </w:rPr>
        <w:t xml:space="preserve">ინტერნეტ </w:t>
      </w:r>
      <w:r w:rsidRPr="00C600F1">
        <w:rPr>
          <w:rFonts w:ascii="Sylfaen" w:hAnsi="Sylfaen"/>
          <w:color w:val="000000"/>
          <w:sz w:val="20"/>
          <w:szCs w:val="20"/>
          <w:lang w:val="ka-GE"/>
        </w:rPr>
        <w:t xml:space="preserve"> მომსახურების მიწოდება წინამდებარე ხელშეკრულებით და მისი დანართებით განსაზღვრული პირობების და წესების შესაბამისად.</w:t>
      </w:r>
    </w:p>
    <w:p w14:paraId="7035EFDC" w14:textId="332FFBB2" w:rsidR="00D85C85" w:rsidRPr="00C600F1" w:rsidRDefault="00B172A2"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 xml:space="preserve">2. </w:t>
      </w:r>
      <w:r w:rsidR="00D85C85" w:rsidRPr="00C600F1">
        <w:rPr>
          <w:rFonts w:ascii="Sylfaen" w:hAnsi="Sylfaen"/>
          <w:color w:val="000000"/>
          <w:sz w:val="20"/>
          <w:szCs w:val="20"/>
          <w:lang w:val="ka-GE"/>
        </w:rPr>
        <w:t>ყოველთვიური გადასახადის და ინსტალაციის საფასურის გადახდის წესი და პირობები განსაზღვრულია წინამდებარე ხელშეკრულების დანართ # 1 ში – ძირითადი პირობები.</w:t>
      </w:r>
    </w:p>
    <w:p w14:paraId="60EB4A06" w14:textId="148DBBF2" w:rsidR="00D85C85" w:rsidRPr="00285A2F" w:rsidRDefault="00B172A2"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3</w:t>
      </w:r>
      <w:r w:rsidR="00D85C85" w:rsidRPr="00C600F1">
        <w:rPr>
          <w:rFonts w:ascii="Sylfaen" w:hAnsi="Sylfaen"/>
          <w:color w:val="000000"/>
          <w:sz w:val="20"/>
          <w:szCs w:val="20"/>
          <w:lang w:val="ka-GE"/>
        </w:rPr>
        <w:t>. წინამდებარე ხელშეკრულების ძირითადი პირობები წარმოდგენილია დანართი # 1 ში, დანართი #1 წარმოადგენს ხელშეკრულების განუყოფელ შემადგენელ ნაწილს</w:t>
      </w:r>
      <w:r w:rsidR="00285A2F">
        <w:rPr>
          <w:rFonts w:ascii="Sylfaen" w:hAnsi="Sylfaen"/>
          <w:color w:val="000000"/>
          <w:sz w:val="20"/>
          <w:szCs w:val="20"/>
          <w:lang w:val="ka-GE"/>
        </w:rPr>
        <w:t>.</w:t>
      </w:r>
    </w:p>
    <w:p w14:paraId="3D83C263" w14:textId="77777777" w:rsidR="00D85C85" w:rsidRPr="00C600F1" w:rsidRDefault="00D85C85" w:rsidP="002978C6">
      <w:pPr>
        <w:pStyle w:val="NormalWeb"/>
        <w:jc w:val="both"/>
        <w:rPr>
          <w:rFonts w:ascii="Sylfaen" w:hAnsi="Sylfaen"/>
          <w:color w:val="000000"/>
          <w:sz w:val="20"/>
          <w:szCs w:val="20"/>
          <w:lang w:val="ka-GE"/>
        </w:rPr>
      </w:pPr>
      <w:r w:rsidRPr="00C600F1">
        <w:rPr>
          <w:rFonts w:ascii="Sylfaen" w:hAnsi="Sylfaen"/>
          <w:color w:val="000000"/>
          <w:sz w:val="20"/>
          <w:szCs w:val="20"/>
          <w:lang w:val="ka-GE"/>
        </w:rPr>
        <w:t> </w:t>
      </w:r>
    </w:p>
    <w:p w14:paraId="21BA1175" w14:textId="02C533A0" w:rsidR="00B45D7B" w:rsidRPr="00C600F1" w:rsidRDefault="00B45D7B" w:rsidP="002978C6">
      <w:pPr>
        <w:pStyle w:val="NormalWeb"/>
        <w:jc w:val="both"/>
        <w:rPr>
          <w:rFonts w:ascii="Sylfaen" w:hAnsi="Sylfaen"/>
          <w:color w:val="000000"/>
          <w:sz w:val="20"/>
          <w:szCs w:val="20"/>
          <w:lang w:val="ka-GE"/>
        </w:rPr>
      </w:pPr>
      <w:r w:rsidRPr="00C600F1">
        <w:rPr>
          <w:rFonts w:ascii="Sylfaen" w:hAnsi="Sylfaen"/>
          <w:color w:val="000000"/>
          <w:sz w:val="20"/>
          <w:szCs w:val="20"/>
          <w:lang w:val="ka-GE"/>
        </w:rPr>
        <w:t>             </w:t>
      </w:r>
    </w:p>
    <w:p w14:paraId="5E65C22A" w14:textId="41666AF2" w:rsidR="00D85C85" w:rsidRDefault="00513AA9" w:rsidP="002978C6">
      <w:pPr>
        <w:pStyle w:val="NormalWeb"/>
        <w:jc w:val="both"/>
        <w:rPr>
          <w:rFonts w:ascii="Sylfaen" w:hAnsi="Sylfaen"/>
          <w:color w:val="000000"/>
          <w:sz w:val="20"/>
          <w:szCs w:val="20"/>
          <w:lang w:val="ka-GE"/>
        </w:rPr>
      </w:pPr>
      <w:r>
        <w:rPr>
          <w:rFonts w:ascii="Sylfaen" w:hAnsi="Sylfaen"/>
          <w:noProof/>
          <w:color w:val="000000"/>
          <w:sz w:val="20"/>
          <w:szCs w:val="20"/>
        </w:rPr>
        <w:object w:dxaOrig="1440" w:dyaOrig="1440" w14:anchorId="56E43E68">
          <v:shape id="_x0000_s1027" type="#_x0000_t75" alt="" style="position:absolute;left:0;text-align:left;margin-left:442.15pt;margin-top:6.5pt;width:53.15pt;height:26.8pt;z-index:-251656704;mso-wrap-edited:f;mso-position-horizontal-relative:text;mso-position-vertical-relative:text">
            <v:imagedata r:id="rId4" o:title=""/>
          </v:shape>
          <o:OLEObject Type="Embed" ProgID="CorelDraw.Graphic.20" ShapeID="_x0000_s1027" DrawAspect="Content" ObjectID="_1811490530" r:id="rId6"/>
        </w:object>
      </w:r>
      <w:r w:rsidR="00B45D7B" w:rsidRPr="00C600F1">
        <w:rPr>
          <w:rFonts w:ascii="Sylfaen" w:hAnsi="Sylfaen"/>
          <w:color w:val="000000"/>
          <w:sz w:val="20"/>
          <w:szCs w:val="20"/>
          <w:lang w:val="ka-GE"/>
        </w:rPr>
        <w:t> </w:t>
      </w:r>
    </w:p>
    <w:p w14:paraId="11218F6C" w14:textId="4F87DCFA" w:rsidR="00EB2358" w:rsidRDefault="00EB2358" w:rsidP="002978C6">
      <w:pPr>
        <w:pStyle w:val="NormalWeb"/>
        <w:jc w:val="both"/>
        <w:rPr>
          <w:rFonts w:ascii="Sylfaen" w:hAnsi="Sylfaen"/>
          <w:color w:val="000000"/>
          <w:sz w:val="20"/>
          <w:szCs w:val="20"/>
          <w:lang w:val="ka-GE"/>
        </w:rPr>
      </w:pPr>
    </w:p>
    <w:p w14:paraId="2A354C3F" w14:textId="59BAD62A" w:rsidR="00EB2358" w:rsidRDefault="00EB2358" w:rsidP="002978C6">
      <w:pPr>
        <w:pStyle w:val="NormalWeb"/>
        <w:jc w:val="both"/>
        <w:rPr>
          <w:rFonts w:ascii="Sylfaen" w:hAnsi="Sylfaen"/>
          <w:color w:val="000000"/>
          <w:sz w:val="20"/>
          <w:szCs w:val="20"/>
          <w:lang w:val="ka-GE"/>
        </w:rPr>
      </w:pPr>
    </w:p>
    <w:p w14:paraId="6FB6FBD2" w14:textId="77777777" w:rsidR="00EB2358" w:rsidRPr="00C600F1" w:rsidRDefault="00EB2358" w:rsidP="002978C6">
      <w:pPr>
        <w:pStyle w:val="NormalWeb"/>
        <w:jc w:val="both"/>
        <w:rPr>
          <w:rFonts w:ascii="Sylfaen" w:hAnsi="Sylfaen"/>
          <w:color w:val="000000"/>
          <w:sz w:val="20"/>
          <w:szCs w:val="20"/>
          <w:lang w:val="ka-GE"/>
        </w:rPr>
      </w:pPr>
    </w:p>
    <w:p w14:paraId="08889556" w14:textId="7AF40764" w:rsidR="00D85C85" w:rsidRPr="00EC5FF1" w:rsidRDefault="00EC5FF1" w:rsidP="002978C6">
      <w:pPr>
        <w:pStyle w:val="NormalWeb"/>
        <w:jc w:val="both"/>
        <w:rPr>
          <w:rFonts w:ascii="Sylfaen" w:hAnsi="Sylfaen"/>
          <w:color w:val="000000"/>
          <w:sz w:val="20"/>
          <w:szCs w:val="20"/>
          <w:lang w:val="ka-GE"/>
        </w:rPr>
      </w:pPr>
      <w:r>
        <w:rPr>
          <w:rFonts w:ascii="Sylfaen" w:hAnsi="Sylfaen"/>
          <w:color w:val="000000"/>
          <w:sz w:val="20"/>
          <w:szCs w:val="20"/>
          <w:lang w:val="ka-GE"/>
        </w:rPr>
        <w:t>დანართი #1</w:t>
      </w:r>
    </w:p>
    <w:p w14:paraId="7A3C83A7" w14:textId="18698349" w:rsidR="00B45D7B" w:rsidRPr="00C600F1" w:rsidRDefault="00B45D7B" w:rsidP="002978C6">
      <w:pPr>
        <w:pStyle w:val="NormalWeb"/>
        <w:jc w:val="both"/>
        <w:rPr>
          <w:rFonts w:ascii="Sylfaen" w:hAnsi="Sylfaen"/>
          <w:color w:val="000000"/>
          <w:sz w:val="20"/>
          <w:szCs w:val="20"/>
          <w:lang w:val="ka-GE"/>
        </w:rPr>
      </w:pPr>
      <w:r w:rsidRPr="00C600F1">
        <w:rPr>
          <w:rFonts w:ascii="Sylfaen" w:hAnsi="Sylfaen"/>
          <w:color w:val="000000"/>
          <w:sz w:val="20"/>
          <w:szCs w:val="20"/>
          <w:lang w:val="ka-GE"/>
        </w:rPr>
        <w:t> </w:t>
      </w:r>
      <w:r w:rsidRPr="00C600F1">
        <w:rPr>
          <w:rStyle w:val="Strong"/>
          <w:rFonts w:ascii="Sylfaen" w:hAnsi="Sylfaen"/>
          <w:color w:val="000000"/>
          <w:sz w:val="20"/>
          <w:szCs w:val="20"/>
          <w:lang w:val="ka-GE"/>
        </w:rPr>
        <w:t>1.ხელშეკრულების საგანი</w:t>
      </w:r>
    </w:p>
    <w:p w14:paraId="7E9388D0" w14:textId="1686E53F" w:rsidR="00B45D7B" w:rsidRPr="00C600F1" w:rsidRDefault="00B45D7B" w:rsidP="002978C6">
      <w:pPr>
        <w:pStyle w:val="NormalWeb"/>
        <w:spacing w:before="0" w:beforeAutospacing="0" w:after="0" w:afterAutospacing="0"/>
        <w:jc w:val="both"/>
        <w:rPr>
          <w:rFonts w:ascii="Sylfaen" w:hAnsi="Sylfaen"/>
          <w:color w:val="000000"/>
          <w:sz w:val="20"/>
          <w:szCs w:val="20"/>
          <w:lang w:val="ka-GE"/>
        </w:rPr>
      </w:pPr>
      <w:r w:rsidRPr="00C600F1">
        <w:rPr>
          <w:rFonts w:ascii="Sylfaen" w:hAnsi="Sylfaen"/>
          <w:color w:val="000000"/>
          <w:sz w:val="20"/>
          <w:szCs w:val="20"/>
          <w:lang w:val="ka-GE"/>
        </w:rPr>
        <w:t xml:space="preserve">1.1 ძირითადი ხელშეკრულებითა და წინამდებარე დანართით განსაზღვრული პირობების შესაბამისად </w:t>
      </w:r>
      <w:r>
        <w:rPr>
          <w:rFonts w:ascii="Sylfaen" w:hAnsi="Sylfaen"/>
          <w:color w:val="000000"/>
          <w:sz w:val="20"/>
          <w:szCs w:val="20"/>
          <w:lang w:val="ka-GE"/>
        </w:rPr>
        <w:t>შპს „ულტრა სერვისი“</w:t>
      </w:r>
      <w:r w:rsidR="00B172A2">
        <w:rPr>
          <w:rFonts w:ascii="Sylfaen" w:hAnsi="Sylfaen"/>
          <w:color w:val="000000"/>
          <w:sz w:val="20"/>
          <w:szCs w:val="20"/>
          <w:lang w:val="ka-GE"/>
        </w:rPr>
        <w:t>,</w:t>
      </w:r>
      <w:r>
        <w:rPr>
          <w:rFonts w:ascii="Sylfaen" w:hAnsi="Sylfaen"/>
          <w:color w:val="000000"/>
          <w:sz w:val="20"/>
          <w:szCs w:val="20"/>
          <w:lang w:val="ka-GE"/>
        </w:rPr>
        <w:t xml:space="preserve">  შემდგომში „ შემსრულებელი“</w:t>
      </w:r>
      <w:r w:rsidR="00EC5FF1">
        <w:rPr>
          <w:rFonts w:ascii="Sylfaen" w:hAnsi="Sylfaen"/>
          <w:color w:val="000000"/>
          <w:sz w:val="20"/>
          <w:szCs w:val="20"/>
          <w:lang w:val="ka-GE"/>
        </w:rPr>
        <w:t xml:space="preserve">, </w:t>
      </w:r>
      <w:r>
        <w:rPr>
          <w:rFonts w:ascii="Sylfaen" w:hAnsi="Sylfaen"/>
          <w:color w:val="000000"/>
          <w:sz w:val="20"/>
          <w:szCs w:val="20"/>
          <w:lang w:val="ka-GE"/>
        </w:rPr>
        <w:t xml:space="preserve">  (</w:t>
      </w:r>
      <w:r w:rsidRPr="00C600F1">
        <w:rPr>
          <w:rFonts w:ascii="Sylfaen" w:hAnsi="Sylfaen"/>
          <w:color w:val="000000"/>
          <w:sz w:val="20"/>
          <w:szCs w:val="20"/>
          <w:lang w:val="ka-GE"/>
        </w:rPr>
        <w:t>შემსრულებელი/ოპერატორი</w:t>
      </w:r>
      <w:r w:rsidR="00EC5FF1">
        <w:rPr>
          <w:rFonts w:ascii="Sylfaen" w:hAnsi="Sylfaen"/>
          <w:color w:val="000000"/>
          <w:sz w:val="20"/>
          <w:szCs w:val="20"/>
          <w:lang w:val="ka-GE"/>
        </w:rPr>
        <w:t>, ავტორიზირებული პირი</w:t>
      </w:r>
      <w:r>
        <w:rPr>
          <w:rFonts w:ascii="Sylfaen" w:hAnsi="Sylfaen"/>
          <w:color w:val="000000"/>
          <w:sz w:val="20"/>
          <w:szCs w:val="20"/>
          <w:lang w:val="ka-GE"/>
        </w:rPr>
        <w:t>)</w:t>
      </w:r>
      <w:r w:rsidRPr="00C600F1">
        <w:rPr>
          <w:rFonts w:ascii="Sylfaen" w:hAnsi="Sylfaen"/>
          <w:color w:val="000000"/>
          <w:sz w:val="20"/>
          <w:szCs w:val="20"/>
          <w:lang w:val="ka-GE"/>
        </w:rPr>
        <w:t xml:space="preserve">  ვალდებულია გაუწიოს დამკვეთს</w:t>
      </w:r>
      <w:r w:rsidR="00B172A2">
        <w:rPr>
          <w:rFonts w:ascii="Sylfaen" w:hAnsi="Sylfaen"/>
          <w:color w:val="000000"/>
          <w:sz w:val="20"/>
          <w:szCs w:val="20"/>
          <w:lang w:val="ka-GE"/>
        </w:rPr>
        <w:t xml:space="preserve"> ხელშეკრულების დანართი N2-ით გათვალისწინებული საქონლის მონტაჟის და</w:t>
      </w:r>
      <w:r w:rsidRPr="00C600F1">
        <w:rPr>
          <w:rFonts w:ascii="Sylfaen" w:hAnsi="Sylfaen"/>
          <w:color w:val="000000"/>
          <w:sz w:val="20"/>
          <w:szCs w:val="20"/>
          <w:lang w:val="ka-GE"/>
        </w:rPr>
        <w:t xml:space="preserve"> </w:t>
      </w:r>
      <w:r w:rsidRPr="00EB2358">
        <w:rPr>
          <w:rFonts w:ascii="Sylfaen" w:hAnsi="Sylfaen"/>
          <w:color w:val="000000"/>
          <w:sz w:val="20"/>
          <w:szCs w:val="20"/>
          <w:lang w:val="ka-GE"/>
        </w:rPr>
        <w:t>Starlink Service LLC</w:t>
      </w:r>
      <w:r w:rsidR="00F57BBE">
        <w:rPr>
          <w:b/>
          <w:bCs/>
          <w:lang w:val="ka-GE"/>
        </w:rPr>
        <w:t>(</w:t>
      </w:r>
      <w:r w:rsidR="00F57BBE">
        <w:rPr>
          <w:rFonts w:ascii="Sylfaen" w:hAnsi="Sylfaen" w:cs="Sylfaen"/>
          <w:b/>
          <w:bCs/>
          <w:lang w:val="ka-GE"/>
        </w:rPr>
        <w:t>ფედერალური</w:t>
      </w:r>
      <w:r w:rsidR="00F57BBE">
        <w:rPr>
          <w:b/>
          <w:bCs/>
          <w:lang w:val="ka-GE"/>
        </w:rPr>
        <w:t xml:space="preserve"> </w:t>
      </w:r>
      <w:r w:rsidR="00F57BBE">
        <w:rPr>
          <w:rFonts w:ascii="Sylfaen" w:hAnsi="Sylfaen" w:cs="Sylfaen"/>
          <w:b/>
          <w:bCs/>
          <w:lang w:val="ka-GE"/>
        </w:rPr>
        <w:t>ნომერი</w:t>
      </w:r>
      <w:r w:rsidR="00F57BBE">
        <w:rPr>
          <w:b/>
          <w:bCs/>
          <w:lang w:val="ka-GE"/>
        </w:rPr>
        <w:t xml:space="preserve"> </w:t>
      </w:r>
      <w:r w:rsidR="00F57BBE">
        <w:rPr>
          <w:rStyle w:val="Strong"/>
        </w:rPr>
        <w:t>EIN:</w:t>
      </w:r>
      <w:r w:rsidR="00F57BBE">
        <w:t xml:space="preserve"> </w:t>
      </w:r>
      <w:r w:rsidR="00F57BBE">
        <w:rPr>
          <w:rStyle w:val="relative"/>
        </w:rPr>
        <w:t>47-4924858</w:t>
      </w:r>
      <w:r w:rsidR="00F57BBE">
        <w:rPr>
          <w:rStyle w:val="relative"/>
          <w:lang w:val="ka-GE"/>
        </w:rPr>
        <w:t xml:space="preserve"> </w:t>
      </w:r>
      <w:r w:rsidR="00F57BBE">
        <w:rPr>
          <w:color w:val="1F3864" w:themeColor="accent1" w:themeShade="80"/>
          <w:lang w:val="ka-GE"/>
        </w:rPr>
        <w:t>)</w:t>
      </w:r>
      <w:r w:rsidR="00EF4DE9">
        <w:rPr>
          <w:rFonts w:asciiTheme="minorHAnsi" w:hAnsiTheme="minorHAnsi"/>
          <w:color w:val="1F3864" w:themeColor="accent1" w:themeShade="80"/>
          <w:lang w:val="ka-GE"/>
        </w:rPr>
        <w:t>)</w:t>
      </w:r>
      <w:r w:rsidRPr="00C600F1">
        <w:rPr>
          <w:rFonts w:ascii="Sylfaen" w:hAnsi="Sylfaen"/>
          <w:color w:val="000000"/>
          <w:sz w:val="20"/>
          <w:szCs w:val="20"/>
          <w:lang w:val="ka-GE"/>
        </w:rPr>
        <w:t xml:space="preserve">  ინტერნეტით მომსახურება, </w:t>
      </w:r>
      <w:r w:rsidR="00305B3B">
        <w:rPr>
          <w:rFonts w:ascii="Sylfaen" w:hAnsi="Sylfaen"/>
          <w:color w:val="000000"/>
          <w:sz w:val="20"/>
          <w:szCs w:val="20"/>
          <w:lang w:val="ka-GE"/>
        </w:rPr>
        <w:t>რაც</w:t>
      </w:r>
      <w:r w:rsidR="000E10E1" w:rsidRPr="00C600F1">
        <w:rPr>
          <w:rFonts w:ascii="Sylfaen" w:hAnsi="Sylfaen"/>
          <w:color w:val="000000"/>
          <w:sz w:val="20"/>
          <w:szCs w:val="20"/>
          <w:lang w:val="ka-GE"/>
        </w:rPr>
        <w:t xml:space="preserve"> </w:t>
      </w:r>
      <w:r w:rsidR="000E10E1" w:rsidRPr="00EB2358">
        <w:rPr>
          <w:rFonts w:ascii="Sylfaen" w:hAnsi="Sylfaen"/>
          <w:color w:val="000000"/>
          <w:sz w:val="20"/>
          <w:szCs w:val="20"/>
          <w:lang w:val="ka-GE"/>
        </w:rPr>
        <w:t>Starlink Service LLC</w:t>
      </w:r>
      <w:r w:rsidR="000E10E1" w:rsidRPr="00C600F1">
        <w:rPr>
          <w:rFonts w:ascii="Sylfaen" w:hAnsi="Sylfaen"/>
          <w:color w:val="000000"/>
          <w:sz w:val="20"/>
          <w:szCs w:val="20"/>
          <w:lang w:val="ka-GE"/>
        </w:rPr>
        <w:t xml:space="preserve">  </w:t>
      </w:r>
      <w:r w:rsidR="000E10E1">
        <w:rPr>
          <w:rFonts w:ascii="Sylfaen" w:hAnsi="Sylfaen"/>
          <w:color w:val="000000"/>
          <w:sz w:val="20"/>
          <w:szCs w:val="20"/>
          <w:lang w:val="ka-GE"/>
        </w:rPr>
        <w:t xml:space="preserve"> სერვისის თანახმად </w:t>
      </w:r>
      <w:r w:rsidR="00305B3B">
        <w:rPr>
          <w:rFonts w:ascii="Sylfaen" w:hAnsi="Sylfaen"/>
          <w:color w:val="000000"/>
          <w:sz w:val="20"/>
          <w:szCs w:val="20"/>
          <w:lang w:val="ka-GE"/>
        </w:rPr>
        <w:t xml:space="preserve"> გულისხმობს ინტერნეტ სიჩქარეს </w:t>
      </w:r>
      <w:r w:rsidR="000E10E1">
        <w:rPr>
          <w:rFonts w:ascii="Sylfaen" w:hAnsi="Sylfaen"/>
          <w:color w:val="000000"/>
          <w:sz w:val="20"/>
          <w:szCs w:val="20"/>
          <w:lang w:val="ka-GE"/>
        </w:rPr>
        <w:t xml:space="preserve">უკუკავშირი </w:t>
      </w:r>
      <w:r w:rsidR="00E62BD0">
        <w:rPr>
          <w:rFonts w:ascii="Sylfaen" w:hAnsi="Sylfaen"/>
          <w:color w:val="000000"/>
          <w:sz w:val="20"/>
          <w:szCs w:val="20"/>
          <w:lang w:val="ka-GE"/>
        </w:rPr>
        <w:t>(</w:t>
      </w:r>
      <w:r w:rsidR="00E62BD0" w:rsidRPr="00B57052">
        <w:rPr>
          <w:rFonts w:ascii="Sylfaen" w:hAnsi="Sylfaen"/>
          <w:color w:val="000000"/>
          <w:sz w:val="20"/>
          <w:szCs w:val="20"/>
          <w:lang w:val="ka-GE"/>
        </w:rPr>
        <w:t xml:space="preserve">Upload) </w:t>
      </w:r>
      <w:r w:rsidR="000E10E1">
        <w:rPr>
          <w:rFonts w:ascii="Sylfaen" w:hAnsi="Sylfaen"/>
          <w:color w:val="000000"/>
          <w:sz w:val="20"/>
          <w:szCs w:val="20"/>
          <w:lang w:val="ka-GE"/>
        </w:rPr>
        <w:t>- 40 მბ/მდე , ხოლო ჩამოტვირთვის მაქსიმალური  სიჩქარე</w:t>
      </w:r>
      <w:r w:rsidR="00E62BD0" w:rsidRPr="00B57052">
        <w:rPr>
          <w:rFonts w:ascii="Sylfaen" w:hAnsi="Sylfaen"/>
          <w:color w:val="000000"/>
          <w:sz w:val="20"/>
          <w:szCs w:val="20"/>
          <w:lang w:val="ka-GE"/>
        </w:rPr>
        <w:t xml:space="preserve"> (Download) -</w:t>
      </w:r>
      <w:r w:rsidR="000E10E1">
        <w:rPr>
          <w:rFonts w:ascii="Sylfaen" w:hAnsi="Sylfaen"/>
          <w:color w:val="000000"/>
          <w:sz w:val="20"/>
          <w:szCs w:val="20"/>
          <w:lang w:val="ka-GE"/>
        </w:rPr>
        <w:t xml:space="preserve"> 400 მბ/მდე, </w:t>
      </w:r>
      <w:r w:rsidR="00126A85">
        <w:rPr>
          <w:rFonts w:ascii="Sylfaen" w:hAnsi="Sylfaen"/>
          <w:color w:val="000000"/>
          <w:sz w:val="20"/>
          <w:szCs w:val="20"/>
          <w:lang w:val="ka-GE"/>
        </w:rPr>
        <w:t>დინამიურ</w:t>
      </w:r>
      <w:r w:rsidR="00E52F6C">
        <w:rPr>
          <w:rFonts w:ascii="Sylfaen" w:hAnsi="Sylfaen"/>
          <w:color w:val="000000"/>
          <w:sz w:val="20"/>
          <w:szCs w:val="20"/>
          <w:lang w:val="ka-GE"/>
        </w:rPr>
        <w:t xml:space="preserve"> </w:t>
      </w:r>
      <w:r w:rsidR="00E52F6C" w:rsidRPr="00B57052">
        <w:rPr>
          <w:rFonts w:ascii="Sylfaen" w:hAnsi="Sylfaen"/>
          <w:color w:val="000000"/>
          <w:sz w:val="20"/>
          <w:szCs w:val="20"/>
          <w:lang w:val="ka-GE"/>
        </w:rPr>
        <w:t xml:space="preserve">IP </w:t>
      </w:r>
      <w:r w:rsidR="00E52F6C">
        <w:rPr>
          <w:rFonts w:ascii="Sylfaen" w:hAnsi="Sylfaen"/>
          <w:color w:val="000000"/>
          <w:sz w:val="20"/>
          <w:szCs w:val="20"/>
          <w:lang w:val="ka-GE"/>
        </w:rPr>
        <w:t xml:space="preserve">მისამართი, </w:t>
      </w:r>
      <w:r w:rsidR="00E52F6C" w:rsidRPr="00B57052">
        <w:rPr>
          <w:rFonts w:ascii="Sylfaen" w:hAnsi="Sylfaen"/>
          <w:color w:val="000000"/>
          <w:sz w:val="20"/>
          <w:szCs w:val="20"/>
          <w:lang w:val="ka-GE"/>
        </w:rPr>
        <w:t xml:space="preserve">Bridge Mode </w:t>
      </w:r>
      <w:r w:rsidR="00E52F6C">
        <w:rPr>
          <w:rFonts w:ascii="Sylfaen" w:hAnsi="Sylfaen"/>
          <w:color w:val="000000"/>
          <w:sz w:val="20"/>
          <w:szCs w:val="20"/>
          <w:lang w:val="ka-GE"/>
        </w:rPr>
        <w:t xml:space="preserve">მეთოდით, </w:t>
      </w:r>
      <w:r w:rsidRPr="00C600F1">
        <w:rPr>
          <w:rFonts w:ascii="Sylfaen" w:hAnsi="Sylfaen"/>
          <w:color w:val="000000"/>
          <w:sz w:val="20"/>
          <w:szCs w:val="20"/>
          <w:lang w:val="ka-GE"/>
        </w:rPr>
        <w:t xml:space="preserve">რის სანაცვლოდაც დამკვეთი ვალდებულია გადაიხადოს შესაბამისი ანაზღაურება </w:t>
      </w:r>
      <w:r w:rsidR="00B172A2">
        <w:rPr>
          <w:rFonts w:ascii="Sylfaen" w:hAnsi="Sylfaen"/>
          <w:color w:val="000000"/>
          <w:sz w:val="20"/>
          <w:szCs w:val="20"/>
          <w:lang w:val="ka-GE"/>
        </w:rPr>
        <w:t xml:space="preserve">ხელშეკრულებით </w:t>
      </w:r>
      <w:r w:rsidRPr="00C600F1">
        <w:rPr>
          <w:rFonts w:ascii="Sylfaen" w:hAnsi="Sylfaen"/>
          <w:color w:val="000000"/>
          <w:sz w:val="20"/>
          <w:szCs w:val="20"/>
          <w:lang w:val="ka-GE"/>
        </w:rPr>
        <w:t>დადგენილი წესითა და პირობებით.</w:t>
      </w:r>
    </w:p>
    <w:p w14:paraId="7CF48A2C" w14:textId="3B95EF4A" w:rsidR="00B45D7B" w:rsidRPr="00C600F1" w:rsidRDefault="00B45D7B" w:rsidP="002978C6">
      <w:pPr>
        <w:pStyle w:val="NormalWeb"/>
        <w:spacing w:before="0" w:beforeAutospacing="0" w:after="0" w:afterAutospacing="0"/>
        <w:jc w:val="both"/>
        <w:rPr>
          <w:rFonts w:ascii="Sylfaen" w:hAnsi="Sylfaen"/>
          <w:color w:val="000000"/>
          <w:sz w:val="20"/>
          <w:szCs w:val="20"/>
          <w:lang w:val="ka-GE"/>
        </w:rPr>
      </w:pPr>
      <w:r w:rsidRPr="00C600F1">
        <w:rPr>
          <w:rFonts w:ascii="Sylfaen" w:hAnsi="Sylfaen"/>
          <w:color w:val="000000"/>
          <w:sz w:val="20"/>
          <w:szCs w:val="20"/>
          <w:lang w:val="ka-GE"/>
        </w:rPr>
        <w:t xml:space="preserve">1.2. </w:t>
      </w:r>
      <w:r w:rsidR="00B172A2">
        <w:rPr>
          <w:rFonts w:ascii="Sylfaen" w:hAnsi="Sylfaen"/>
          <w:color w:val="000000"/>
          <w:sz w:val="20"/>
          <w:szCs w:val="20"/>
          <w:lang w:val="ka-GE"/>
        </w:rPr>
        <w:t xml:space="preserve">წინამდებარე ხელშეკრულებით განსაზღვრული საქონლის მონტაჟის და ინტერნეტ მომსახურების გაწევის ადგილია </w:t>
      </w:r>
      <w:r w:rsidR="00126A85">
        <w:rPr>
          <w:rFonts w:ascii="Sylfaen" w:hAnsi="Sylfaen"/>
          <w:color w:val="000000"/>
          <w:sz w:val="20"/>
          <w:szCs w:val="20"/>
          <w:lang w:val="ka-GE"/>
        </w:rPr>
        <w:t>-------------------------------</w:t>
      </w:r>
    </w:p>
    <w:p w14:paraId="72FE33B4" w14:textId="7CDBD378" w:rsidR="00B45D7B" w:rsidRPr="00C600F1" w:rsidRDefault="00B45D7B" w:rsidP="002978C6">
      <w:pPr>
        <w:pStyle w:val="NormalWeb"/>
        <w:spacing w:before="0" w:beforeAutospacing="0" w:after="0" w:afterAutospacing="0"/>
        <w:jc w:val="both"/>
        <w:rPr>
          <w:rFonts w:ascii="Sylfaen" w:hAnsi="Sylfaen"/>
          <w:color w:val="000000"/>
          <w:sz w:val="20"/>
          <w:szCs w:val="20"/>
          <w:lang w:val="ka-GE"/>
        </w:rPr>
      </w:pPr>
      <w:r w:rsidRPr="00C600F1">
        <w:rPr>
          <w:rFonts w:ascii="Sylfaen" w:hAnsi="Sylfaen"/>
          <w:color w:val="000000"/>
          <w:sz w:val="20"/>
          <w:szCs w:val="20"/>
          <w:lang w:val="ka-GE"/>
        </w:rPr>
        <w:t xml:space="preserve">1.3. შემსრულებელი ქვემოთ მოცემული პირობების შესაბამისად ახორციელებს დამკვეთის </w:t>
      </w:r>
      <w:r w:rsidR="00305B3B" w:rsidRPr="00C600F1">
        <w:rPr>
          <w:rFonts w:ascii="Sylfaen" w:hAnsi="Sylfaen"/>
          <w:color w:val="000000"/>
          <w:sz w:val="20"/>
          <w:szCs w:val="20"/>
          <w:lang w:val="ka-GE"/>
        </w:rPr>
        <w:t xml:space="preserve">Starlink Service LLC  </w:t>
      </w:r>
      <w:r w:rsidR="00305B3B">
        <w:rPr>
          <w:rFonts w:ascii="Sylfaen" w:hAnsi="Sylfaen"/>
          <w:color w:val="000000"/>
          <w:sz w:val="20"/>
          <w:szCs w:val="20"/>
          <w:lang w:val="ka-GE"/>
        </w:rPr>
        <w:t xml:space="preserve"> </w:t>
      </w:r>
      <w:r w:rsidR="00305B3B" w:rsidRPr="00C600F1">
        <w:rPr>
          <w:rFonts w:ascii="Sylfaen" w:hAnsi="Sylfaen"/>
          <w:color w:val="000000"/>
          <w:sz w:val="20"/>
          <w:szCs w:val="20"/>
          <w:lang w:val="ka-GE"/>
        </w:rPr>
        <w:t xml:space="preserve"> </w:t>
      </w:r>
      <w:r w:rsidRPr="00C600F1">
        <w:rPr>
          <w:rFonts w:ascii="Sylfaen" w:hAnsi="Sylfaen"/>
          <w:color w:val="000000"/>
          <w:sz w:val="20"/>
          <w:szCs w:val="20"/>
          <w:lang w:val="ka-GE"/>
        </w:rPr>
        <w:t>ინტერნეტით მომსახურებას ყოველდღიურად</w:t>
      </w:r>
      <w:r w:rsidR="00B172A2">
        <w:rPr>
          <w:rFonts w:ascii="Sylfaen" w:hAnsi="Sylfaen"/>
          <w:color w:val="000000"/>
          <w:sz w:val="20"/>
          <w:szCs w:val="20"/>
          <w:lang w:val="ka-GE"/>
        </w:rPr>
        <w:t>,</w:t>
      </w:r>
      <w:r w:rsidRPr="00C600F1">
        <w:rPr>
          <w:rFonts w:ascii="Sylfaen" w:hAnsi="Sylfaen"/>
          <w:color w:val="000000"/>
          <w:sz w:val="20"/>
          <w:szCs w:val="20"/>
          <w:lang w:val="ka-GE"/>
        </w:rPr>
        <w:t xml:space="preserve"> 24</w:t>
      </w:r>
      <w:r w:rsidR="00B172A2">
        <w:rPr>
          <w:rFonts w:ascii="Sylfaen" w:hAnsi="Sylfaen"/>
          <w:color w:val="000000"/>
          <w:sz w:val="20"/>
          <w:szCs w:val="20"/>
          <w:lang w:val="ka-GE"/>
        </w:rPr>
        <w:t xml:space="preserve"> (ოცდაოთხი)</w:t>
      </w:r>
      <w:r w:rsidRPr="00C600F1">
        <w:rPr>
          <w:rFonts w:ascii="Sylfaen" w:hAnsi="Sylfaen"/>
          <w:color w:val="000000"/>
          <w:sz w:val="20"/>
          <w:szCs w:val="20"/>
          <w:lang w:val="ka-GE"/>
        </w:rPr>
        <w:t xml:space="preserve"> საათის განმავლობაში. მხარეები დამატებით თანხმდებიან, რომ შემსრულებელი ვალდებულია აღმოფხვრას დაზიანება, რომლის შედეგად დამკვეთს შეფერხებით ან საერთოდ არ მიეწოდება ამ ხელშეკრულებით განსაზღვრული მომსახურება</w:t>
      </w:r>
      <w:r w:rsidR="00726B9F">
        <w:rPr>
          <w:rFonts w:ascii="Sylfaen" w:hAnsi="Sylfaen"/>
          <w:color w:val="000000"/>
          <w:sz w:val="20"/>
          <w:szCs w:val="20"/>
          <w:lang w:val="ka-GE"/>
        </w:rPr>
        <w:t>.</w:t>
      </w:r>
      <w:r w:rsidRPr="00C600F1">
        <w:rPr>
          <w:rFonts w:ascii="Sylfaen" w:hAnsi="Sylfaen"/>
          <w:color w:val="000000"/>
          <w:sz w:val="20"/>
          <w:szCs w:val="20"/>
          <w:lang w:val="ka-GE"/>
        </w:rPr>
        <w:t xml:space="preserve">შემსრულებელი ვალდებულია ასეთი დაზიანება აღმოფხვრას </w:t>
      </w:r>
      <w:r w:rsidR="009E6380">
        <w:rPr>
          <w:rFonts w:ascii="Sylfaen" w:hAnsi="Sylfaen"/>
          <w:color w:val="000000"/>
          <w:sz w:val="20"/>
          <w:szCs w:val="20"/>
          <w:lang w:val="ka-GE"/>
        </w:rPr>
        <w:t xml:space="preserve">დამკვეთის მიერ განსაზღვრულ </w:t>
      </w:r>
      <w:r w:rsidRPr="00C600F1">
        <w:rPr>
          <w:rFonts w:ascii="Sylfaen" w:hAnsi="Sylfaen"/>
          <w:color w:val="000000"/>
          <w:sz w:val="20"/>
          <w:szCs w:val="20"/>
          <w:lang w:val="ka-GE"/>
        </w:rPr>
        <w:t>გონივრულ ვადაში</w:t>
      </w:r>
      <w:r w:rsidR="009E6380">
        <w:rPr>
          <w:rFonts w:ascii="Sylfaen" w:hAnsi="Sylfaen"/>
          <w:color w:val="000000"/>
          <w:sz w:val="20"/>
          <w:szCs w:val="20"/>
          <w:lang w:val="ka-GE"/>
        </w:rPr>
        <w:t>.</w:t>
      </w:r>
    </w:p>
    <w:p w14:paraId="7A0ABEB1" w14:textId="693AC1BD" w:rsidR="00726B9F" w:rsidRDefault="00B45D7B" w:rsidP="002978C6">
      <w:pPr>
        <w:pStyle w:val="NormalWeb"/>
        <w:jc w:val="both"/>
        <w:rPr>
          <w:rStyle w:val="Strong"/>
          <w:rFonts w:ascii="Sylfaen" w:hAnsi="Sylfaen"/>
          <w:color w:val="000000"/>
          <w:sz w:val="20"/>
          <w:szCs w:val="20"/>
          <w:lang w:val="ka-GE"/>
        </w:rPr>
      </w:pPr>
      <w:r w:rsidRPr="00C600F1">
        <w:rPr>
          <w:rFonts w:ascii="Sylfaen" w:hAnsi="Sylfaen"/>
          <w:color w:val="000000"/>
          <w:sz w:val="20"/>
          <w:szCs w:val="20"/>
          <w:lang w:val="ka-GE"/>
        </w:rPr>
        <w:t> </w:t>
      </w:r>
      <w:r w:rsidRPr="002978C6">
        <w:rPr>
          <w:rStyle w:val="Strong"/>
          <w:rFonts w:ascii="Sylfaen" w:hAnsi="Sylfaen"/>
          <w:color w:val="000000"/>
          <w:sz w:val="20"/>
          <w:szCs w:val="20"/>
          <w:lang w:val="ka-GE"/>
        </w:rPr>
        <w:t xml:space="preserve">2. </w:t>
      </w:r>
      <w:r w:rsidR="00726B9F">
        <w:rPr>
          <w:rStyle w:val="Strong"/>
          <w:rFonts w:ascii="Sylfaen" w:hAnsi="Sylfaen"/>
          <w:color w:val="000000"/>
          <w:sz w:val="20"/>
          <w:szCs w:val="20"/>
          <w:lang w:val="ka-GE"/>
        </w:rPr>
        <w:t>მომსახურების გაწევის პირობები</w:t>
      </w:r>
    </w:p>
    <w:p w14:paraId="62F8E310" w14:textId="543B1115" w:rsidR="00726B9F" w:rsidRDefault="0020532A" w:rsidP="002978C6">
      <w:pPr>
        <w:pStyle w:val="NormalWeb"/>
        <w:spacing w:before="0" w:beforeAutospacing="0" w:after="0" w:afterAutospacing="0"/>
        <w:jc w:val="both"/>
        <w:rPr>
          <w:rStyle w:val="Strong"/>
          <w:rFonts w:ascii="Sylfaen" w:hAnsi="Sylfaen"/>
          <w:b w:val="0"/>
          <w:color w:val="000000"/>
          <w:sz w:val="20"/>
          <w:szCs w:val="20"/>
          <w:lang w:val="ka-GE"/>
        </w:rPr>
      </w:pPr>
      <w:r>
        <w:rPr>
          <w:rStyle w:val="Strong"/>
          <w:rFonts w:ascii="Sylfaen" w:hAnsi="Sylfaen"/>
          <w:b w:val="0"/>
          <w:color w:val="000000"/>
          <w:sz w:val="20"/>
          <w:szCs w:val="20"/>
          <w:lang w:val="ka-GE"/>
        </w:rPr>
        <w:t xml:space="preserve">2.1 საქონლის მონტაჟი ვადა შეადგენს </w:t>
      </w:r>
      <w:r w:rsidR="00F57BBE">
        <w:rPr>
          <w:rStyle w:val="Strong"/>
          <w:rFonts w:ascii="Sylfaen" w:hAnsi="Sylfaen"/>
          <w:b w:val="0"/>
          <w:color w:val="000000"/>
          <w:sz w:val="20"/>
          <w:szCs w:val="20"/>
        </w:rPr>
        <w:t xml:space="preserve">10 </w:t>
      </w:r>
      <w:r>
        <w:rPr>
          <w:rStyle w:val="Strong"/>
          <w:rFonts w:ascii="Sylfaen" w:hAnsi="Sylfaen"/>
          <w:b w:val="0"/>
          <w:color w:val="000000"/>
          <w:sz w:val="20"/>
          <w:szCs w:val="20"/>
          <w:lang w:val="ka-GE"/>
        </w:rPr>
        <w:t>დღეს და აითვლება წინამდებარე ხელშეკრულების გაფორმების თარიღიდან. შემსრულებელი ასევე ვალდებულია, წინამდებარე ხელშეკრულებით განსაზღვრული ვადით, 24 (ოცდაოთხი) საათის განმავლობაში დამკვეთს გაუწიოს ყოველთვიური ინტერნეტ მომსახურება, რომელიც აითვლება საქონლის მონტაჟის თაობაზე მხარეთა შორის შესაბამისი მიღება-ჩაბარების აქტის გაფორმებიდან.</w:t>
      </w:r>
    </w:p>
    <w:p w14:paraId="31E0F061" w14:textId="013DC0E7" w:rsidR="0020532A" w:rsidRDefault="0020532A" w:rsidP="002978C6">
      <w:pPr>
        <w:pStyle w:val="NormalWeb"/>
        <w:spacing w:before="0" w:beforeAutospacing="0" w:after="0" w:afterAutospacing="0"/>
        <w:jc w:val="both"/>
        <w:rPr>
          <w:rStyle w:val="Strong"/>
          <w:rFonts w:ascii="Sylfaen" w:hAnsi="Sylfaen"/>
          <w:b w:val="0"/>
          <w:color w:val="000000"/>
          <w:sz w:val="20"/>
          <w:szCs w:val="20"/>
          <w:lang w:val="ka-GE"/>
        </w:rPr>
      </w:pPr>
      <w:r>
        <w:rPr>
          <w:rStyle w:val="Strong"/>
          <w:rFonts w:ascii="Sylfaen" w:hAnsi="Sylfaen"/>
          <w:b w:val="0"/>
          <w:color w:val="000000"/>
          <w:sz w:val="20"/>
          <w:szCs w:val="20"/>
          <w:lang w:val="ka-GE"/>
        </w:rPr>
        <w:t>2.2 შემსრულებლის მიერ დამკვეთისთვის საქონლის მონტაჟის შემდეგ მხარეთა შორის ფორმდება შესაბამისი მიღება-ჩაბარების აქტი, რომლითაც მხარეები ადასტურებენ ხელშეკრულების საფუძველზე მონტაჟის განხორციელების ფაქტს. ყოველთვიური ინტერნეტ მომსახურების თაობაზე მხარეთა შორის ყოველთვიურად ფორმდება შესაბამისი მიღება-ჩაბარების აქტი.</w:t>
      </w:r>
    </w:p>
    <w:p w14:paraId="391E046F" w14:textId="6D79320F" w:rsidR="0020532A" w:rsidRPr="002978C6" w:rsidRDefault="0020532A" w:rsidP="002978C6">
      <w:pPr>
        <w:pStyle w:val="NormalWeb"/>
        <w:spacing w:before="0" w:beforeAutospacing="0" w:after="0" w:afterAutospacing="0"/>
        <w:jc w:val="both"/>
        <w:rPr>
          <w:rStyle w:val="Strong"/>
          <w:rFonts w:ascii="Sylfaen" w:hAnsi="Sylfaen"/>
          <w:b w:val="0"/>
          <w:color w:val="000000"/>
          <w:sz w:val="20"/>
          <w:szCs w:val="20"/>
          <w:lang w:val="ka-GE"/>
        </w:rPr>
      </w:pPr>
      <w:r>
        <w:rPr>
          <w:rStyle w:val="Strong"/>
          <w:rFonts w:ascii="Sylfaen" w:hAnsi="Sylfaen"/>
          <w:b w:val="0"/>
          <w:color w:val="000000"/>
          <w:sz w:val="20"/>
          <w:szCs w:val="20"/>
          <w:lang w:val="ka-GE"/>
        </w:rPr>
        <w:t xml:space="preserve">2.3 დამკვეთი უფლებამოსილია მოითხოვოს, ხოლო ასეთი მოთხოვნის შემთხვევაში შემსრულებელი ვალდებულია განუსაზღვრელი ვადით შეაჩეროს ინტერნეტ მომსახურების გაწევა </w:t>
      </w:r>
      <w:r w:rsidR="003172A7">
        <w:rPr>
          <w:rStyle w:val="Strong"/>
          <w:rFonts w:ascii="Sylfaen" w:hAnsi="Sylfaen"/>
          <w:b w:val="0"/>
          <w:color w:val="000000"/>
          <w:sz w:val="20"/>
          <w:szCs w:val="20"/>
          <w:lang w:val="ka-GE"/>
        </w:rPr>
        <w:t>ან/და მომსახურების გაწევა უზრუნველყოს დამკვეთის მიერ განსაზღვრულ სხვა ობიექტზე. ამ შემთხვევაში, დამკვეთი შემსრულებელს აუნაზღაურებს კალენდარული თვის განმავლობაში ფაქტობრივად გაწეული მომსახურების დღეების პროპორციულ ღირებულებას.</w:t>
      </w:r>
    </w:p>
    <w:p w14:paraId="1D126E3D" w14:textId="309324D4" w:rsidR="00B45D7B" w:rsidRPr="002978C6" w:rsidRDefault="003172A7" w:rsidP="002978C6">
      <w:pPr>
        <w:pStyle w:val="NormalWeb"/>
        <w:jc w:val="both"/>
        <w:rPr>
          <w:rFonts w:ascii="Sylfaen" w:hAnsi="Sylfaen"/>
          <w:color w:val="000000"/>
          <w:sz w:val="20"/>
          <w:szCs w:val="20"/>
          <w:lang w:val="ka-GE"/>
        </w:rPr>
      </w:pPr>
      <w:r>
        <w:rPr>
          <w:rStyle w:val="Strong"/>
          <w:rFonts w:ascii="Sylfaen" w:hAnsi="Sylfaen"/>
          <w:color w:val="000000"/>
          <w:sz w:val="20"/>
          <w:szCs w:val="20"/>
          <w:lang w:val="ka-GE"/>
        </w:rPr>
        <w:t xml:space="preserve">3. </w:t>
      </w:r>
      <w:r w:rsidR="00B45D7B" w:rsidRPr="002978C6">
        <w:rPr>
          <w:rStyle w:val="Strong"/>
          <w:rFonts w:ascii="Sylfaen" w:hAnsi="Sylfaen"/>
          <w:color w:val="000000"/>
          <w:sz w:val="20"/>
          <w:szCs w:val="20"/>
          <w:lang w:val="ka-GE"/>
        </w:rPr>
        <w:t>მომსახურების საფასური, ანაზღაურება და ანაზღაურების წესები</w:t>
      </w:r>
    </w:p>
    <w:p w14:paraId="671BD8B9" w14:textId="194F6781" w:rsidR="00B45D7B" w:rsidRPr="000E10E1" w:rsidRDefault="003172A7"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3</w:t>
      </w:r>
      <w:r w:rsidR="00B45D7B" w:rsidRPr="002978C6">
        <w:rPr>
          <w:rFonts w:ascii="Sylfaen" w:hAnsi="Sylfaen"/>
          <w:color w:val="000000"/>
          <w:sz w:val="20"/>
          <w:szCs w:val="20"/>
          <w:lang w:val="ka-GE"/>
        </w:rPr>
        <w:t xml:space="preserve">.1 </w:t>
      </w:r>
      <w:r w:rsidR="000E10E1">
        <w:rPr>
          <w:rFonts w:ascii="Sylfaen" w:hAnsi="Sylfaen"/>
          <w:color w:val="000000"/>
          <w:sz w:val="20"/>
          <w:szCs w:val="20"/>
          <w:lang w:val="ka-GE"/>
        </w:rPr>
        <w:t xml:space="preserve"> </w:t>
      </w:r>
      <w:r>
        <w:rPr>
          <w:rFonts w:ascii="Sylfaen" w:hAnsi="Sylfaen"/>
          <w:color w:val="000000"/>
          <w:sz w:val="20"/>
          <w:szCs w:val="20"/>
          <w:lang w:val="ka-GE"/>
        </w:rPr>
        <w:t xml:space="preserve">ხელშეკრულებით გათვალისწინებული საქონლის მონტაჟის ღირებულება შეადგენს 800 (რვაასი) ლარს, საქართველოს კანონმდებლობით გათვალისწინებული ყველა გადასახადის ჩათვლით (იმის გათვალისწინებით, რომ შემსრულებელი არ წარმოადგენს დღგ-ს გადამხდელს), ხოლო ინტერნეტ მომსახურების ყოველთვიური ღირებულება შეადგენს </w:t>
      </w:r>
      <w:r w:rsidR="00126A85">
        <w:rPr>
          <w:rFonts w:ascii="Sylfaen" w:hAnsi="Sylfaen"/>
          <w:color w:val="000000"/>
          <w:sz w:val="20"/>
          <w:szCs w:val="20"/>
          <w:lang w:val="ka-GE"/>
        </w:rPr>
        <w:t>800</w:t>
      </w:r>
      <w:r w:rsidR="000E10E1">
        <w:rPr>
          <w:rFonts w:ascii="Sylfaen" w:hAnsi="Sylfaen"/>
          <w:color w:val="000000"/>
          <w:sz w:val="20"/>
          <w:szCs w:val="20"/>
          <w:lang w:val="ka-GE"/>
        </w:rPr>
        <w:t xml:space="preserve"> ლა</w:t>
      </w:r>
      <w:r w:rsidR="00BD3C4D">
        <w:rPr>
          <w:rFonts w:ascii="Sylfaen" w:hAnsi="Sylfaen"/>
          <w:color w:val="000000"/>
          <w:sz w:val="20"/>
          <w:szCs w:val="20"/>
          <w:lang w:val="ka-GE"/>
        </w:rPr>
        <w:t>რ</w:t>
      </w:r>
      <w:r>
        <w:rPr>
          <w:rFonts w:ascii="Sylfaen" w:hAnsi="Sylfaen"/>
          <w:color w:val="000000"/>
          <w:sz w:val="20"/>
          <w:szCs w:val="20"/>
          <w:lang w:val="ka-GE"/>
        </w:rPr>
        <w:t>ს</w:t>
      </w:r>
      <w:r w:rsidR="00AA0410">
        <w:rPr>
          <w:rFonts w:ascii="Sylfaen" w:hAnsi="Sylfaen"/>
          <w:color w:val="000000"/>
          <w:sz w:val="20"/>
          <w:szCs w:val="20"/>
          <w:lang w:val="ka-GE"/>
        </w:rPr>
        <w:t>, საქართველოს კანონმდებლობით გათვალისწინებული ყველა გადასახადის ჩა</w:t>
      </w:r>
      <w:r w:rsidR="002E18C1">
        <w:rPr>
          <w:rFonts w:ascii="Sylfaen" w:hAnsi="Sylfaen"/>
          <w:color w:val="000000"/>
          <w:sz w:val="20"/>
          <w:szCs w:val="20"/>
          <w:lang w:val="ka-GE"/>
        </w:rPr>
        <w:t>თვლით, იმის გათვაის</w:t>
      </w:r>
      <w:r w:rsidR="00323908">
        <w:rPr>
          <w:rFonts w:ascii="Sylfaen" w:hAnsi="Sylfaen"/>
          <w:color w:val="000000"/>
          <w:sz w:val="20"/>
          <w:szCs w:val="20"/>
          <w:lang w:val="ka-GE"/>
        </w:rPr>
        <w:t xml:space="preserve">წინებით, რომ </w:t>
      </w:r>
      <w:r w:rsidR="00BD3C4D">
        <w:rPr>
          <w:rFonts w:ascii="Sylfaen" w:hAnsi="Sylfaen"/>
          <w:color w:val="000000"/>
          <w:sz w:val="20"/>
          <w:szCs w:val="20"/>
          <w:lang w:val="ka-GE"/>
        </w:rPr>
        <w:t xml:space="preserve"> </w:t>
      </w:r>
      <w:r>
        <w:rPr>
          <w:rFonts w:ascii="Sylfaen" w:hAnsi="Sylfaen"/>
          <w:color w:val="000000"/>
          <w:sz w:val="20"/>
          <w:szCs w:val="20"/>
          <w:lang w:val="ka-GE"/>
        </w:rPr>
        <w:t>შემსრულებელი</w:t>
      </w:r>
      <w:r w:rsidR="00BD3C4D">
        <w:rPr>
          <w:rFonts w:ascii="Sylfaen" w:hAnsi="Sylfaen"/>
          <w:color w:val="000000"/>
          <w:sz w:val="20"/>
          <w:szCs w:val="20"/>
          <w:lang w:val="ka-GE"/>
        </w:rPr>
        <w:t xml:space="preserve"> არ წარმოადგენს დღგ-ს გადამხდელს</w:t>
      </w:r>
      <w:r>
        <w:rPr>
          <w:rFonts w:ascii="Sylfaen" w:hAnsi="Sylfaen"/>
          <w:color w:val="000000"/>
          <w:sz w:val="20"/>
          <w:szCs w:val="20"/>
          <w:lang w:val="ka-GE"/>
        </w:rPr>
        <w:t>).</w:t>
      </w:r>
    </w:p>
    <w:p w14:paraId="325624BF" w14:textId="5C54DA71" w:rsidR="00B45D7B" w:rsidRPr="002978C6" w:rsidRDefault="003172A7"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3</w:t>
      </w:r>
      <w:r w:rsidR="00B45D7B" w:rsidRPr="002978C6">
        <w:rPr>
          <w:rFonts w:ascii="Sylfaen" w:hAnsi="Sylfaen"/>
          <w:color w:val="000000"/>
          <w:sz w:val="20"/>
          <w:szCs w:val="20"/>
          <w:lang w:val="ka-GE"/>
        </w:rPr>
        <w:t xml:space="preserve">.2 </w:t>
      </w:r>
      <w:r>
        <w:rPr>
          <w:rFonts w:ascii="Sylfaen" w:hAnsi="Sylfaen"/>
          <w:color w:val="000000"/>
          <w:sz w:val="20"/>
          <w:szCs w:val="20"/>
          <w:lang w:val="ka-GE"/>
        </w:rPr>
        <w:t xml:space="preserve">წინამდებარე ხელშეკრულებით გათვალისწინებული საქონლის მონტაჟის ღირებულების გადახდა დამკვეთის მიერ განხორციელდება შესაბამისი მიღება-ჩაბარების აქტის გაფორმებიდან 10 (ათი) სამუშაო </w:t>
      </w:r>
      <w:r>
        <w:rPr>
          <w:rFonts w:ascii="Sylfaen" w:hAnsi="Sylfaen"/>
          <w:color w:val="000000"/>
          <w:sz w:val="20"/>
          <w:szCs w:val="20"/>
          <w:lang w:val="ka-GE"/>
        </w:rPr>
        <w:lastRenderedPageBreak/>
        <w:t xml:space="preserve">დღის ვადაში, ხოლო ინტერნეტ მომსახურების </w:t>
      </w:r>
      <w:r w:rsidR="00B45D7B" w:rsidRPr="002978C6">
        <w:rPr>
          <w:rFonts w:ascii="Sylfaen" w:hAnsi="Sylfaen"/>
          <w:color w:val="000000"/>
          <w:sz w:val="20"/>
          <w:szCs w:val="20"/>
          <w:lang w:val="ka-GE"/>
        </w:rPr>
        <w:t>გადახდა ხორციელდება ყოველთვიურად,  </w:t>
      </w:r>
      <w:r>
        <w:rPr>
          <w:rFonts w:ascii="Sylfaen" w:hAnsi="Sylfaen"/>
          <w:color w:val="000000"/>
          <w:sz w:val="20"/>
          <w:szCs w:val="20"/>
          <w:lang w:val="ka-GE"/>
        </w:rPr>
        <w:t>შესაბამისი მიღება-ჩაბარების აქტის გაფორმებიდან 10 (ათი) სამუშაო დღის ვადაში.</w:t>
      </w:r>
    </w:p>
    <w:p w14:paraId="54D6C675" w14:textId="5BFEBE69" w:rsidR="003172A7" w:rsidRDefault="003172A7"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3</w:t>
      </w:r>
      <w:r w:rsidR="00B45D7B" w:rsidRPr="002978C6">
        <w:rPr>
          <w:rFonts w:ascii="Sylfaen" w:hAnsi="Sylfaen"/>
          <w:color w:val="000000"/>
          <w:sz w:val="20"/>
          <w:szCs w:val="20"/>
          <w:lang w:val="ka-GE"/>
        </w:rPr>
        <w:t xml:space="preserve">.3 </w:t>
      </w:r>
      <w:r w:rsidR="000E10E1">
        <w:rPr>
          <w:rFonts w:ascii="Sylfaen" w:hAnsi="Sylfaen"/>
          <w:color w:val="000000"/>
          <w:sz w:val="20"/>
          <w:szCs w:val="20"/>
          <w:lang w:val="ka-GE"/>
        </w:rPr>
        <w:t xml:space="preserve"> </w:t>
      </w:r>
      <w:r>
        <w:rPr>
          <w:rFonts w:ascii="Sylfaen" w:hAnsi="Sylfaen"/>
          <w:color w:val="000000"/>
          <w:sz w:val="20"/>
          <w:szCs w:val="20"/>
          <w:lang w:val="ka-GE"/>
        </w:rPr>
        <w:t xml:space="preserve">ინტერნეტ მომსახურების ღირებულების გადახდის ვადის ათვლა იწყება </w:t>
      </w:r>
      <w:r w:rsidR="00D17119">
        <w:rPr>
          <w:rFonts w:ascii="Sylfaen" w:hAnsi="Sylfaen"/>
          <w:color w:val="000000"/>
          <w:sz w:val="20"/>
          <w:szCs w:val="20"/>
          <w:lang w:val="ka-GE"/>
        </w:rPr>
        <w:t>ყოველი კალენდარული  თვის 20 რიცხვიდან, იმ შემთხვევაში თუ ტექნოლოგის მონტაჯი განყორციელდა 20 რიცხვამდე , შემსრულებელი ვალდებულია დამკვეთს სატესტოდ  მიაწოდოს მომსახურება სრულიან უსასყიდლოდ. მომსახურების გადახდა ხდება წინასწარ, ანგარისწორება ხდება შესაბამისი ინვოისით,  და მიღება-ჩაბარების აქტის გაფორმებით.</w:t>
      </w:r>
    </w:p>
    <w:p w14:paraId="2DCC90AD" w14:textId="21606DAA" w:rsidR="00B45D7B" w:rsidRPr="002978C6" w:rsidRDefault="003172A7"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 xml:space="preserve">3.4 </w:t>
      </w:r>
      <w:r w:rsidR="00B45D7B" w:rsidRPr="002978C6">
        <w:rPr>
          <w:rFonts w:ascii="Sylfaen" w:hAnsi="Sylfaen"/>
          <w:color w:val="000000"/>
          <w:sz w:val="20"/>
          <w:szCs w:val="20"/>
          <w:lang w:val="ka-GE"/>
        </w:rPr>
        <w:t>ანგარიშსწორება ხორციელდება</w:t>
      </w:r>
      <w:r>
        <w:rPr>
          <w:rFonts w:ascii="Sylfaen" w:hAnsi="Sylfaen"/>
          <w:color w:val="000000"/>
          <w:sz w:val="20"/>
          <w:szCs w:val="20"/>
          <w:lang w:val="ka-GE"/>
        </w:rPr>
        <w:t xml:space="preserve"> უნაღდო ანგარიშსწორების წესით,</w:t>
      </w:r>
      <w:r w:rsidR="00B45D7B" w:rsidRPr="002978C6">
        <w:rPr>
          <w:rFonts w:ascii="Sylfaen" w:hAnsi="Sylfaen"/>
          <w:color w:val="000000"/>
          <w:sz w:val="20"/>
          <w:szCs w:val="20"/>
          <w:lang w:val="ka-GE"/>
        </w:rPr>
        <w:t xml:space="preserve"> შემსრულებლის შემდეგ საბანკო რეკვიზიტებზე : მომსახურე ბანკი</w:t>
      </w:r>
      <w:r>
        <w:rPr>
          <w:rFonts w:ascii="Sylfaen" w:hAnsi="Sylfaen"/>
          <w:color w:val="000000"/>
          <w:sz w:val="20"/>
          <w:szCs w:val="20"/>
          <w:lang w:val="ka-GE"/>
        </w:rPr>
        <w:t xml:space="preserve"> </w:t>
      </w:r>
      <w:r w:rsidR="00B45D7B" w:rsidRPr="002978C6">
        <w:rPr>
          <w:rFonts w:ascii="Sylfaen" w:hAnsi="Sylfaen"/>
          <w:color w:val="000000"/>
          <w:sz w:val="20"/>
          <w:szCs w:val="20"/>
          <w:lang w:val="ka-GE"/>
        </w:rPr>
        <w:t>- ს</w:t>
      </w:r>
      <w:r>
        <w:rPr>
          <w:rFonts w:ascii="Sylfaen" w:hAnsi="Sylfaen"/>
          <w:color w:val="000000"/>
          <w:sz w:val="20"/>
          <w:szCs w:val="20"/>
          <w:lang w:val="ka-GE"/>
        </w:rPr>
        <w:t>ს</w:t>
      </w:r>
      <w:r w:rsidR="00B45D7B" w:rsidRPr="002978C6">
        <w:rPr>
          <w:rFonts w:ascii="Sylfaen" w:hAnsi="Sylfaen"/>
          <w:color w:val="000000"/>
          <w:sz w:val="20"/>
          <w:szCs w:val="20"/>
          <w:lang w:val="ka-GE"/>
        </w:rPr>
        <w:t xml:space="preserve"> თიბისი ბანკი; ბანკის კოდი - TBCBGE22 ანგარიში N : GE14TB1855136020100008</w:t>
      </w:r>
      <w:r>
        <w:rPr>
          <w:rFonts w:ascii="Sylfaen" w:hAnsi="Sylfaen"/>
          <w:color w:val="000000"/>
          <w:sz w:val="20"/>
          <w:szCs w:val="20"/>
          <w:lang w:val="ka-GE"/>
        </w:rPr>
        <w:t>,</w:t>
      </w:r>
      <w:r w:rsidR="00B45D7B" w:rsidRPr="002978C6">
        <w:rPr>
          <w:rFonts w:ascii="Sylfaen" w:hAnsi="Sylfaen"/>
          <w:color w:val="000000"/>
          <w:sz w:val="20"/>
          <w:szCs w:val="20"/>
          <w:lang w:val="ka-GE"/>
        </w:rPr>
        <w:t xml:space="preserve"> შპს "ულტრა სერვისი"-ს საიდენტიფიკაციო</w:t>
      </w:r>
      <w:r w:rsidR="00305B3B" w:rsidRPr="002978C6">
        <w:rPr>
          <w:rFonts w:ascii="Sylfaen" w:hAnsi="Sylfaen"/>
          <w:color w:val="000000"/>
          <w:sz w:val="20"/>
          <w:szCs w:val="20"/>
          <w:lang w:val="ka-GE"/>
        </w:rPr>
        <w:t xml:space="preserve"> </w:t>
      </w:r>
      <w:r w:rsidR="00B45D7B" w:rsidRPr="002978C6">
        <w:rPr>
          <w:rFonts w:ascii="Sylfaen" w:hAnsi="Sylfaen"/>
          <w:color w:val="000000"/>
          <w:sz w:val="20"/>
          <w:szCs w:val="20"/>
          <w:lang w:val="ka-GE"/>
        </w:rPr>
        <w:t xml:space="preserve"> N : 401945197</w:t>
      </w:r>
      <w:r>
        <w:rPr>
          <w:rFonts w:ascii="Sylfaen" w:hAnsi="Sylfaen"/>
          <w:color w:val="000000"/>
          <w:sz w:val="20"/>
          <w:szCs w:val="20"/>
          <w:lang w:val="ka-GE"/>
        </w:rPr>
        <w:t>.</w:t>
      </w:r>
      <w:r w:rsidR="00B45D7B" w:rsidRPr="002978C6">
        <w:rPr>
          <w:rFonts w:ascii="Sylfaen" w:hAnsi="Sylfaen"/>
          <w:color w:val="000000"/>
          <w:sz w:val="20"/>
          <w:szCs w:val="20"/>
          <w:lang w:val="ka-GE"/>
        </w:rPr>
        <w:t xml:space="preserve"> </w:t>
      </w:r>
    </w:p>
    <w:p w14:paraId="1BD6F5CC" w14:textId="77777777" w:rsidR="00B45D7B" w:rsidRPr="002978C6" w:rsidRDefault="00B45D7B" w:rsidP="002978C6">
      <w:pPr>
        <w:pStyle w:val="NormalWeb"/>
        <w:jc w:val="both"/>
        <w:rPr>
          <w:rFonts w:ascii="Sylfaen" w:hAnsi="Sylfaen"/>
          <w:color w:val="000000"/>
          <w:sz w:val="20"/>
          <w:szCs w:val="20"/>
          <w:lang w:val="ka-GE"/>
        </w:rPr>
      </w:pPr>
      <w:r w:rsidRPr="002978C6">
        <w:rPr>
          <w:rFonts w:ascii="Sylfaen" w:hAnsi="Sylfaen"/>
          <w:color w:val="000000"/>
          <w:sz w:val="20"/>
          <w:szCs w:val="20"/>
          <w:lang w:val="ka-GE"/>
        </w:rPr>
        <w:t> </w:t>
      </w:r>
    </w:p>
    <w:p w14:paraId="0F4A5EAA" w14:textId="0B5BE9AE" w:rsidR="0007196F" w:rsidRDefault="0007196F" w:rsidP="002978C6">
      <w:pPr>
        <w:pStyle w:val="NormalWeb"/>
        <w:jc w:val="both"/>
        <w:rPr>
          <w:rStyle w:val="Strong"/>
          <w:rFonts w:ascii="Sylfaen" w:hAnsi="Sylfaen"/>
          <w:color w:val="000000"/>
          <w:sz w:val="20"/>
          <w:szCs w:val="20"/>
          <w:lang w:val="ka-GE"/>
        </w:rPr>
      </w:pPr>
      <w:r>
        <w:rPr>
          <w:rStyle w:val="Strong"/>
          <w:rFonts w:ascii="Sylfaen" w:hAnsi="Sylfaen"/>
          <w:color w:val="000000"/>
          <w:sz w:val="20"/>
          <w:szCs w:val="20"/>
          <w:lang w:val="ka-GE"/>
        </w:rPr>
        <w:t>4</w:t>
      </w:r>
      <w:r w:rsidR="00B45D7B" w:rsidRPr="002978C6">
        <w:rPr>
          <w:rStyle w:val="Strong"/>
          <w:rFonts w:ascii="Sylfaen" w:hAnsi="Sylfaen"/>
          <w:color w:val="000000"/>
          <w:sz w:val="20"/>
          <w:szCs w:val="20"/>
          <w:lang w:val="ka-GE"/>
        </w:rPr>
        <w:t>.</w:t>
      </w:r>
      <w:r>
        <w:rPr>
          <w:rStyle w:val="Strong"/>
          <w:rFonts w:ascii="Sylfaen" w:hAnsi="Sylfaen"/>
          <w:color w:val="000000"/>
          <w:sz w:val="20"/>
          <w:szCs w:val="20"/>
          <w:lang w:val="ka-GE"/>
        </w:rPr>
        <w:t xml:space="preserve"> მხარეთა ვალდებულებები და პასუხისმგებლობა</w:t>
      </w:r>
    </w:p>
    <w:p w14:paraId="52BA8B38" w14:textId="6059B4F4" w:rsid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Pr>
          <w:rStyle w:val="Strong"/>
          <w:rFonts w:ascii="Sylfaen" w:hAnsi="Sylfaen"/>
          <w:b w:val="0"/>
          <w:color w:val="000000"/>
          <w:sz w:val="20"/>
          <w:szCs w:val="20"/>
          <w:lang w:val="ka-GE"/>
        </w:rPr>
        <w:t>4.1 მხარეები ვალდებულნი არიან კეთილსინდისიერად და სრულად, ხელშეკრულების პირობებისა და საქართველოს მოქმედი კანონმდებლობის დაცვით შეასრულონ ხელშეკრულებით ნაკისრი ვალდებულებები.</w:t>
      </w:r>
    </w:p>
    <w:p w14:paraId="6C7FF12B" w14:textId="5969A763" w:rsid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2 </w:t>
      </w:r>
      <w:r w:rsidRPr="0007196F">
        <w:rPr>
          <w:rStyle w:val="Strong"/>
          <w:rFonts w:ascii="Sylfaen" w:hAnsi="Sylfaen"/>
          <w:b w:val="0"/>
          <w:color w:val="000000"/>
          <w:sz w:val="20"/>
          <w:szCs w:val="20"/>
          <w:lang w:val="ka-GE"/>
        </w:rPr>
        <w:t>შემსრულებელი ვალდებულია მომსახურების გაწევის დროს უზრუნველყოს საქართველოში მოქმედი ყველა წესის, ნორმის, სტანდარტისა და იმ ნორმატიულ-სამართლებრივი აქტების დაცვა, რომლებიც შეიძლება გამოყენებულ იქნას ხელშეკრულებით გათვალისწინებულ მომსახურებასთან მიმართებით, მათ შორის, გარემოს დაცვითი ღონისძიებები, უსაფრთხოების ნორმები, შრომის პირობები, მშენებლობის უსაფრთხოების ტექნიკური რეგლამენტი და საქართველოს კანონმდებლობით გათვალისწინებული სხვა მოთხოვნები. მას აკისრია სრული მატერიალური ან/და სხვა სახის პასუხისმგებლობა წინამდებარე პუნქტით გათვალისწინებული ვალდებულებების შეუსრულებლობის/არაჯეროვანი შესრულების შემთხვევაში.</w:t>
      </w:r>
    </w:p>
    <w:p w14:paraId="1BB070AA" w14:textId="4EF20781" w:rsid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3 </w:t>
      </w:r>
      <w:r w:rsidRPr="0007196F">
        <w:rPr>
          <w:rStyle w:val="Strong"/>
          <w:rFonts w:ascii="Sylfaen" w:hAnsi="Sylfaen"/>
          <w:b w:val="0"/>
          <w:color w:val="000000"/>
          <w:sz w:val="20"/>
          <w:szCs w:val="20"/>
          <w:lang w:val="ka-GE"/>
        </w:rPr>
        <w:t>იმ შემთხვევაში, თუ მომსახურების გაწევის პროცესში შემსრულებლის ქმედების/უმოქმედობის შედეგად ზიანი მიადგება დამკვეთის ან/და სხვა პირის სიცოცხლეს, ჯანმრთელობას ან/და ქონებას, საკუთარი ხარჯით მოახდინოს დაზიანებული ქონების აღდგენა/შეცვლა ან სრული მოცულობით აუნაზღაუროს დაზარალებულს (მის მემკვიდრეს/უფლებამონაცვლეს) მიყენებული ზიანი. დამკვეთი უფლებამოსილია აღნიშნული ზიანი შესაბამის პირებს აუნაზღაუროს თავად, ხოლო მათთვის ამ მიზნით ასანაზღაურებელი/ანაზღაურებული თანხის ტოლფასი ოდენობა უაქცეპტო წესით გაქვითოს ხელშეკრულების ღირებულებიდან.</w:t>
      </w:r>
    </w:p>
    <w:p w14:paraId="6FC3875D" w14:textId="6BAADE48" w:rsid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4 </w:t>
      </w:r>
      <w:r w:rsidRPr="0007196F">
        <w:rPr>
          <w:rStyle w:val="Strong"/>
          <w:rFonts w:ascii="Sylfaen" w:hAnsi="Sylfaen"/>
          <w:b w:val="0"/>
          <w:color w:val="000000"/>
          <w:sz w:val="20"/>
          <w:szCs w:val="20"/>
          <w:lang w:val="ka-GE"/>
        </w:rPr>
        <w:t>შემსრულებელი ვალდებულია მომსახურება გაწიოს პირადად და საკუთარი რისკის ხარჯზე.</w:t>
      </w:r>
    </w:p>
    <w:p w14:paraId="151E54A3" w14:textId="40F6D4F4" w:rsid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5 </w:t>
      </w:r>
      <w:r w:rsidRPr="0007196F">
        <w:rPr>
          <w:rStyle w:val="Strong"/>
          <w:rFonts w:ascii="Sylfaen" w:hAnsi="Sylfaen"/>
          <w:b w:val="0"/>
          <w:color w:val="000000"/>
          <w:sz w:val="20"/>
          <w:szCs w:val="20"/>
          <w:lang w:val="ka-GE"/>
        </w:rPr>
        <w:t>მხარეები პასუხს აგებენ ხელშეკრულებით გათვალისწინებული ვალდებულებების შეუსრულებლობაზე/დარღვევაზე წინამდებარე ხელშეკრულებითა და საქართველოს მოქმედი კანონმდებლობის შესაბამისად.</w:t>
      </w:r>
    </w:p>
    <w:p w14:paraId="0EE28072" w14:textId="098ADF14" w:rsidR="0007196F" w:rsidRP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6 </w:t>
      </w:r>
      <w:r w:rsidRPr="0007196F">
        <w:rPr>
          <w:rStyle w:val="Strong"/>
          <w:rFonts w:ascii="Sylfaen" w:hAnsi="Sylfaen"/>
          <w:b w:val="0"/>
          <w:color w:val="000000"/>
          <w:sz w:val="20"/>
          <w:szCs w:val="20"/>
          <w:lang w:val="ka-GE"/>
        </w:rPr>
        <w:t xml:space="preserve">იმ შემთხვევაში, თუ შემსრულებელი დაარღვევს წინამდებარე ხელშეკრულებით გათვალისწინებული მომსახურების ვადას, ვადის გადაცილების მომენტიდან შემსრულებელს ეკისრება პირგასამტეხლო, </w:t>
      </w:r>
      <w:r>
        <w:rPr>
          <w:rStyle w:val="Strong"/>
          <w:rFonts w:ascii="Sylfaen" w:hAnsi="Sylfaen"/>
          <w:b w:val="0"/>
          <w:color w:val="000000"/>
          <w:sz w:val="20"/>
          <w:szCs w:val="20"/>
          <w:lang w:val="ka-GE"/>
        </w:rPr>
        <w:t>ხელშეკრულების</w:t>
      </w:r>
      <w:r w:rsidRPr="0007196F">
        <w:rPr>
          <w:rStyle w:val="Strong"/>
          <w:rFonts w:ascii="Sylfaen" w:hAnsi="Sylfaen"/>
          <w:b w:val="0"/>
          <w:color w:val="000000"/>
          <w:sz w:val="20"/>
          <w:szCs w:val="20"/>
          <w:lang w:val="ka-GE"/>
        </w:rPr>
        <w:t xml:space="preserve"> ჯამური ღირებულების 0.1%-ის ოდენობით ყოველ ვადაგადაცილებულ დღეზე, ვალდებულების სრულად და ჯეროვნად შესრულებამდე.</w:t>
      </w:r>
    </w:p>
    <w:p w14:paraId="22665EB2" w14:textId="44916328" w:rsidR="0007196F" w:rsidRPr="0007196F"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7 </w:t>
      </w:r>
      <w:r w:rsidRPr="0007196F">
        <w:rPr>
          <w:rStyle w:val="Strong"/>
          <w:rFonts w:ascii="Sylfaen" w:hAnsi="Sylfaen"/>
          <w:b w:val="0"/>
          <w:color w:val="000000"/>
          <w:sz w:val="20"/>
          <w:szCs w:val="20"/>
          <w:lang w:val="ka-GE"/>
        </w:rPr>
        <w:t xml:space="preserve">იმ შემთხვევაში, თუ შემსრულებელი დაარღვევს წინამდებარე ხელშეკრულებით გათვალისწინებული </w:t>
      </w:r>
      <w:r>
        <w:rPr>
          <w:rStyle w:val="Strong"/>
          <w:rFonts w:ascii="Sylfaen" w:hAnsi="Sylfaen"/>
          <w:b w:val="0"/>
          <w:color w:val="000000"/>
          <w:sz w:val="20"/>
          <w:szCs w:val="20"/>
          <w:lang w:val="ka-GE"/>
        </w:rPr>
        <w:t>ინტერნეტ</w:t>
      </w:r>
      <w:r w:rsidRPr="0007196F">
        <w:rPr>
          <w:rStyle w:val="Strong"/>
          <w:rFonts w:ascii="Sylfaen" w:hAnsi="Sylfaen"/>
          <w:b w:val="0"/>
          <w:color w:val="000000"/>
          <w:sz w:val="20"/>
          <w:szCs w:val="20"/>
          <w:lang w:val="ka-GE"/>
        </w:rPr>
        <w:t xml:space="preserve"> მომსახურების პირობებს, შემსრულებელს ეკისრება პირგასამტეხლო, მომსახურების ყოველთვიური ღირებულების 10%-ის ოდენობით ყოველი ასეთი დარღვევისთვის. </w:t>
      </w:r>
    </w:p>
    <w:p w14:paraId="58546530" w14:textId="696153DD" w:rsidR="0007196F" w:rsidRPr="002978C6"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07196F">
        <w:rPr>
          <w:rStyle w:val="Strong"/>
          <w:rFonts w:ascii="Sylfaen" w:hAnsi="Sylfaen"/>
          <w:b w:val="0"/>
          <w:color w:val="000000"/>
          <w:sz w:val="20"/>
          <w:szCs w:val="20"/>
          <w:lang w:val="ka-GE"/>
        </w:rPr>
        <w:t>4.</w:t>
      </w:r>
      <w:r>
        <w:rPr>
          <w:rStyle w:val="Strong"/>
          <w:rFonts w:ascii="Sylfaen" w:hAnsi="Sylfaen"/>
          <w:b w:val="0"/>
          <w:color w:val="000000"/>
          <w:sz w:val="20"/>
          <w:szCs w:val="20"/>
          <w:lang w:val="ka-GE"/>
        </w:rPr>
        <w:t xml:space="preserve">8 </w:t>
      </w:r>
      <w:r w:rsidRPr="0007196F">
        <w:rPr>
          <w:rStyle w:val="Strong"/>
          <w:rFonts w:ascii="Sylfaen" w:hAnsi="Sylfaen"/>
          <w:b w:val="0"/>
          <w:color w:val="000000"/>
          <w:sz w:val="20"/>
          <w:szCs w:val="20"/>
          <w:lang w:val="ka-GE"/>
        </w:rPr>
        <w:t>დამკვეთი უფლებამოსილია შემსრულებლისთვის გადასახდელი ნებისმიერი თანხიდან გამოქვითოს წინამდებარე ხელშეკრულების საფუძველზე შემსრულებლისთვის დაკისრებული ნებისმიერი სახის პირგასამტეხლო/ჯარიმა/მიყენებული ზიანი.</w:t>
      </w:r>
    </w:p>
    <w:p w14:paraId="01A5B49E" w14:textId="7CB2C113" w:rsidR="0007196F" w:rsidRPr="002978C6"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2978C6">
        <w:rPr>
          <w:rStyle w:val="Strong"/>
          <w:rFonts w:ascii="Sylfaen" w:hAnsi="Sylfaen"/>
          <w:b w:val="0"/>
          <w:color w:val="000000"/>
          <w:sz w:val="20"/>
          <w:szCs w:val="20"/>
          <w:lang w:val="ka-GE"/>
        </w:rPr>
        <w:t>მოტორსის“ ტერიტორიაზე/სამუშაო სივრცეში კონტრაქტორის/ქვეკონტრაქტორის მიერ სამუშაო პროცესის განხორციელების წესის“ შესაბამისად. ამ პუნქტით გათვალისწინებული ინფორმაციის/დოკუმენტაციის დამკვეთისათვის მიუწოდებლობის შემთხვევაში, დამკვეთი უფლებამოსილია არ დაუშვას შემსრულებელი ობიექტზე.</w:t>
      </w:r>
    </w:p>
    <w:p w14:paraId="4D0EB6B6" w14:textId="40B4651B" w:rsidR="0007196F" w:rsidRPr="002978C6" w:rsidRDefault="0007196F" w:rsidP="002978C6">
      <w:pPr>
        <w:pStyle w:val="NormalWeb"/>
        <w:spacing w:before="0" w:beforeAutospacing="0" w:after="0" w:afterAutospacing="0"/>
        <w:jc w:val="both"/>
        <w:rPr>
          <w:rStyle w:val="Strong"/>
          <w:rFonts w:ascii="Sylfaen" w:hAnsi="Sylfaen"/>
          <w:b w:val="0"/>
          <w:color w:val="000000"/>
          <w:sz w:val="20"/>
          <w:szCs w:val="20"/>
          <w:lang w:val="ka-GE"/>
        </w:rPr>
      </w:pPr>
      <w:r w:rsidRPr="002978C6">
        <w:rPr>
          <w:rStyle w:val="Strong"/>
          <w:rFonts w:ascii="Sylfaen" w:hAnsi="Sylfaen"/>
          <w:b w:val="0"/>
          <w:color w:val="000000"/>
          <w:sz w:val="20"/>
          <w:szCs w:val="20"/>
          <w:lang w:val="ka-GE"/>
        </w:rPr>
        <w:tab/>
      </w:r>
    </w:p>
    <w:p w14:paraId="46509472" w14:textId="77777777" w:rsidR="00126A85" w:rsidRDefault="00126A85" w:rsidP="002978C6">
      <w:pPr>
        <w:pStyle w:val="NormalWeb"/>
        <w:jc w:val="both"/>
        <w:rPr>
          <w:rStyle w:val="Strong"/>
          <w:rFonts w:ascii="Sylfaen" w:hAnsi="Sylfaen"/>
          <w:color w:val="000000"/>
          <w:sz w:val="20"/>
          <w:szCs w:val="20"/>
          <w:lang w:val="ka-GE"/>
        </w:rPr>
      </w:pPr>
    </w:p>
    <w:p w14:paraId="20A04863" w14:textId="069683AB" w:rsidR="00B45D7B" w:rsidRPr="002978C6" w:rsidRDefault="00126A85" w:rsidP="002978C6">
      <w:pPr>
        <w:pStyle w:val="NormalWeb"/>
        <w:jc w:val="both"/>
        <w:rPr>
          <w:rFonts w:ascii="Sylfaen" w:hAnsi="Sylfaen"/>
          <w:color w:val="000000"/>
          <w:sz w:val="20"/>
          <w:szCs w:val="20"/>
          <w:lang w:val="ka-GE"/>
        </w:rPr>
      </w:pPr>
      <w:r>
        <w:rPr>
          <w:rStyle w:val="Strong"/>
          <w:rFonts w:ascii="Sylfaen" w:hAnsi="Sylfaen"/>
          <w:color w:val="000000"/>
          <w:sz w:val="20"/>
          <w:szCs w:val="20"/>
          <w:lang w:val="ka-GE"/>
        </w:rPr>
        <w:lastRenderedPageBreak/>
        <w:t>5</w:t>
      </w:r>
      <w:r w:rsidR="0007196F">
        <w:rPr>
          <w:rStyle w:val="Strong"/>
          <w:rFonts w:ascii="Sylfaen" w:hAnsi="Sylfaen"/>
          <w:color w:val="000000"/>
          <w:sz w:val="20"/>
          <w:szCs w:val="20"/>
          <w:lang w:val="ka-GE"/>
        </w:rPr>
        <w:t xml:space="preserve">. </w:t>
      </w:r>
      <w:r w:rsidR="00B45D7B" w:rsidRPr="002978C6">
        <w:rPr>
          <w:rStyle w:val="Strong"/>
          <w:rFonts w:ascii="Sylfaen" w:hAnsi="Sylfaen"/>
          <w:color w:val="000000"/>
          <w:sz w:val="20"/>
          <w:szCs w:val="20"/>
          <w:lang w:val="ka-GE"/>
        </w:rPr>
        <w:t>ხელშეკრულების მოქმედების ვადა და შეწყვეტის პირობები: </w:t>
      </w:r>
    </w:p>
    <w:p w14:paraId="28BB194A" w14:textId="2D82A112" w:rsidR="0007196F"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5</w:t>
      </w:r>
      <w:r w:rsidR="0007196F">
        <w:rPr>
          <w:rFonts w:ascii="Sylfaen" w:hAnsi="Sylfaen"/>
          <w:color w:val="000000"/>
          <w:sz w:val="20"/>
          <w:szCs w:val="20"/>
          <w:lang w:val="ka-GE"/>
        </w:rPr>
        <w:t xml:space="preserve">.1 </w:t>
      </w:r>
      <w:r w:rsidR="00B45D7B" w:rsidRPr="002978C6">
        <w:rPr>
          <w:rFonts w:ascii="Sylfaen" w:hAnsi="Sylfaen"/>
          <w:color w:val="000000"/>
          <w:sz w:val="20"/>
          <w:szCs w:val="20"/>
          <w:lang w:val="ka-GE"/>
        </w:rPr>
        <w:t>ხელშეკრულება ძალაში შედის მხარეთა მიერ მისი ხელმოწერისთანავე</w:t>
      </w:r>
      <w:r w:rsidR="0007196F">
        <w:rPr>
          <w:rFonts w:ascii="Sylfaen" w:hAnsi="Sylfaen"/>
          <w:color w:val="000000"/>
          <w:sz w:val="20"/>
          <w:szCs w:val="20"/>
          <w:lang w:val="ka-GE"/>
        </w:rPr>
        <w:t xml:space="preserve"> და მოქმედებს მხარეთა მიერ ნაკისრი ვალდებულებების სრულად და ჯეროვნად შესრულებამდე</w:t>
      </w:r>
      <w:r w:rsidR="00B45D7B" w:rsidRPr="002978C6">
        <w:rPr>
          <w:rFonts w:ascii="Sylfaen" w:hAnsi="Sylfaen"/>
          <w:color w:val="000000"/>
          <w:sz w:val="20"/>
          <w:szCs w:val="20"/>
          <w:lang w:val="ka-GE"/>
        </w:rPr>
        <w:t>.</w:t>
      </w:r>
    </w:p>
    <w:p w14:paraId="4005B70F" w14:textId="45CDE27E" w:rsidR="00B45D7B"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5,2</w:t>
      </w:r>
      <w:r w:rsidR="0007196F">
        <w:rPr>
          <w:rFonts w:ascii="Sylfaen" w:hAnsi="Sylfaen"/>
          <w:color w:val="000000"/>
          <w:sz w:val="20"/>
          <w:szCs w:val="20"/>
          <w:lang w:val="ka-GE"/>
        </w:rPr>
        <w:t xml:space="preserve"> ინტერნეტ მომსახურების გაწევის ვადა აითვლება საქონლის მონტაჟის თაობაზე შესაბამისი მიღება-ჩაბარების აქტის გაფორმების მომდევნო თარიღიდან და მოქმედებს 1 (ერთი) წლის ვადით.</w:t>
      </w:r>
      <w:r w:rsidR="00B45D7B" w:rsidRPr="002978C6">
        <w:rPr>
          <w:rFonts w:ascii="Sylfaen" w:hAnsi="Sylfaen"/>
          <w:color w:val="000000"/>
          <w:sz w:val="20"/>
          <w:szCs w:val="20"/>
          <w:lang w:val="ka-GE"/>
        </w:rPr>
        <w:t> </w:t>
      </w:r>
    </w:p>
    <w:p w14:paraId="6643AEC7" w14:textId="3ED9CCB0" w:rsidR="0007196F" w:rsidRPr="0007196F"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5,3</w:t>
      </w:r>
      <w:r w:rsidR="0007196F" w:rsidRPr="0007196F">
        <w:rPr>
          <w:rFonts w:ascii="Sylfaen" w:hAnsi="Sylfaen"/>
          <w:color w:val="000000"/>
          <w:sz w:val="20"/>
          <w:szCs w:val="20"/>
          <w:lang w:val="ka-GE"/>
        </w:rPr>
        <w:tab/>
        <w:t>ხელშეკრულება შეიძლება ვადაზე ადრე შეწყდეს:</w:t>
      </w:r>
    </w:p>
    <w:p w14:paraId="4D950100" w14:textId="77777777" w:rsidR="0007196F" w:rsidRPr="0007196F" w:rsidRDefault="0007196F" w:rsidP="002978C6">
      <w:pPr>
        <w:pStyle w:val="NormalWeb"/>
        <w:spacing w:before="0" w:beforeAutospacing="0" w:after="0" w:afterAutospacing="0"/>
        <w:jc w:val="both"/>
        <w:rPr>
          <w:rFonts w:ascii="Sylfaen" w:hAnsi="Sylfaen"/>
          <w:color w:val="000000"/>
          <w:sz w:val="20"/>
          <w:szCs w:val="20"/>
          <w:lang w:val="ka-GE"/>
        </w:rPr>
      </w:pPr>
      <w:r w:rsidRPr="0007196F">
        <w:rPr>
          <w:rFonts w:ascii="Sylfaen" w:hAnsi="Sylfaen"/>
          <w:color w:val="000000"/>
          <w:sz w:val="20"/>
          <w:szCs w:val="20"/>
          <w:lang w:val="ka-GE"/>
        </w:rPr>
        <w:t>ა) მხარეთა ორმხრივი წერილობითი შეთანხმების საფუძველზე;</w:t>
      </w:r>
    </w:p>
    <w:p w14:paraId="68544EBD" w14:textId="1048D246" w:rsidR="0007196F" w:rsidRPr="0007196F" w:rsidRDefault="0007196F" w:rsidP="002978C6">
      <w:pPr>
        <w:pStyle w:val="NormalWeb"/>
        <w:spacing w:before="0" w:beforeAutospacing="0" w:after="0" w:afterAutospacing="0"/>
        <w:jc w:val="both"/>
        <w:rPr>
          <w:rFonts w:ascii="Sylfaen" w:hAnsi="Sylfaen"/>
          <w:color w:val="000000"/>
          <w:sz w:val="20"/>
          <w:szCs w:val="20"/>
          <w:lang w:val="ka-GE"/>
        </w:rPr>
      </w:pPr>
      <w:r w:rsidRPr="0007196F">
        <w:rPr>
          <w:rFonts w:ascii="Sylfaen" w:hAnsi="Sylfaen"/>
          <w:color w:val="000000"/>
          <w:sz w:val="20"/>
          <w:szCs w:val="20"/>
          <w:lang w:val="ka-GE"/>
        </w:rPr>
        <w:t>ბ) დამკვეთის მიერ შემსრულებლისთვის გაგზავნილი წერილობითი შეტყობინების საფუძველზე დაუყოვნებლივ ან დამკვეთის მიერ განსაზღვრული დამატებითი დროის უშედეგოდ გასვლისას, იმ შემთხვევაში თუ ადგილი ექნება შემსრულებლის მიერ წინამდებარე ხელშეკრულებით გათვალისწინებული რომელიმე პირობის, მათ შორის მომსახურების გაწევის ვადის დარღვევას;</w:t>
      </w:r>
    </w:p>
    <w:p w14:paraId="055D9E87" w14:textId="40B7E26D" w:rsidR="0007196F" w:rsidRPr="0007196F" w:rsidRDefault="0007196F" w:rsidP="002978C6">
      <w:pPr>
        <w:pStyle w:val="NormalWeb"/>
        <w:spacing w:before="0" w:beforeAutospacing="0" w:after="0" w:afterAutospacing="0"/>
        <w:jc w:val="both"/>
        <w:rPr>
          <w:rFonts w:ascii="Sylfaen" w:hAnsi="Sylfaen"/>
          <w:color w:val="000000"/>
          <w:sz w:val="20"/>
          <w:szCs w:val="20"/>
          <w:lang w:val="ka-GE"/>
        </w:rPr>
      </w:pPr>
      <w:r w:rsidRPr="0007196F">
        <w:rPr>
          <w:rFonts w:ascii="Sylfaen" w:hAnsi="Sylfaen"/>
          <w:color w:val="000000"/>
          <w:sz w:val="20"/>
          <w:szCs w:val="20"/>
          <w:lang w:val="ka-GE"/>
        </w:rPr>
        <w:t>გ) დამკვეთის მიერ ცალმხრივად, ნებისმიერ დროს, ყოველგვარი საფუძვლის მითითების გარეშე, შემსრულებლისთვის წერილობითი შეტყობინების გაგზავნის გზით. აღნიშნულ შემთხვევაში ხელშეკრულების მოქმედება შეწყდება შეტყობინების გაგზავნიდან 1 (ერთი) თვის შემდეგ. ამასთან, დამკვეთი ვალდებულია აუნაზღაუროს შემსრულებელს შეწყვეტის მომენტამდე ფაქტობრივად მიღებული მომსახურების ღირებულება, რაც დადასტურებული იქნება შესაბამისი მიღება-ჩაბარების აქტით;</w:t>
      </w:r>
    </w:p>
    <w:p w14:paraId="0C687A05" w14:textId="57806F86" w:rsidR="00B45D7B" w:rsidRPr="002978C6" w:rsidRDefault="00B45D7B" w:rsidP="002978C6">
      <w:pPr>
        <w:pStyle w:val="NormalWeb"/>
        <w:jc w:val="both"/>
        <w:rPr>
          <w:rFonts w:ascii="Sylfaen" w:hAnsi="Sylfaen"/>
          <w:color w:val="000000"/>
          <w:sz w:val="20"/>
          <w:szCs w:val="20"/>
          <w:lang w:val="ka-GE"/>
        </w:rPr>
      </w:pPr>
    </w:p>
    <w:p w14:paraId="1F1DBBA1" w14:textId="2412FE3E" w:rsidR="00B45D7B" w:rsidRPr="002978C6" w:rsidRDefault="00B45D7B" w:rsidP="002978C6">
      <w:pPr>
        <w:pStyle w:val="NormalWeb"/>
        <w:jc w:val="both"/>
        <w:rPr>
          <w:rFonts w:ascii="Sylfaen" w:hAnsi="Sylfaen"/>
          <w:color w:val="000000"/>
          <w:sz w:val="20"/>
          <w:szCs w:val="20"/>
          <w:lang w:val="ka-GE"/>
        </w:rPr>
      </w:pPr>
      <w:r w:rsidRPr="002978C6">
        <w:rPr>
          <w:rFonts w:ascii="Sylfaen" w:hAnsi="Sylfaen"/>
          <w:color w:val="000000"/>
          <w:sz w:val="20"/>
          <w:szCs w:val="20"/>
          <w:lang w:val="ka-GE"/>
        </w:rPr>
        <w:t> </w:t>
      </w:r>
      <w:r w:rsidR="00126A85">
        <w:rPr>
          <w:rStyle w:val="Strong"/>
          <w:rFonts w:ascii="Sylfaen" w:hAnsi="Sylfaen"/>
          <w:color w:val="000000"/>
          <w:sz w:val="20"/>
          <w:szCs w:val="20"/>
          <w:lang w:val="ka-GE"/>
        </w:rPr>
        <w:t>6</w:t>
      </w:r>
      <w:r w:rsidRPr="002978C6">
        <w:rPr>
          <w:rStyle w:val="Strong"/>
          <w:rFonts w:ascii="Sylfaen" w:hAnsi="Sylfaen"/>
          <w:color w:val="000000"/>
          <w:sz w:val="20"/>
          <w:szCs w:val="20"/>
          <w:lang w:val="ka-GE"/>
        </w:rPr>
        <w:t>.მომსახურებით სარგებლობისას აკრძალულია: </w:t>
      </w:r>
    </w:p>
    <w:p w14:paraId="575677DD" w14:textId="127DAB09" w:rsidR="00B45D7B" w:rsidRPr="002978C6"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6</w:t>
      </w:r>
      <w:r w:rsidR="00B45D7B" w:rsidRPr="002978C6">
        <w:rPr>
          <w:rFonts w:ascii="Sylfaen" w:hAnsi="Sylfaen"/>
          <w:color w:val="000000"/>
          <w:sz w:val="20"/>
          <w:szCs w:val="20"/>
          <w:lang w:val="ka-GE"/>
        </w:rPr>
        <w:t>.1 რეკლამის, ინფორმაციის ან სხვა მასალების გადაცემა ინტერნეტის სხვა მომხმარებელთათვის ასეთი მასალების ადრესატების თანხმობის გარეშე, როგორც ელექტრონული მისამართების, ისე საყოველთაოდ ხელმისაწვდომი ელექტრონული გამოცემებისა და კონფერენციების მეშვეობით, რომლებიც არ არის განკუთვნილი ამ მიზნისათვის.</w:t>
      </w:r>
    </w:p>
    <w:p w14:paraId="3140F882" w14:textId="6527195E" w:rsidR="00B45D7B" w:rsidRPr="002978C6"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6</w:t>
      </w:r>
      <w:r w:rsidR="00B45D7B" w:rsidRPr="002978C6">
        <w:rPr>
          <w:rFonts w:ascii="Sylfaen" w:hAnsi="Sylfaen"/>
          <w:color w:val="000000"/>
          <w:sz w:val="20"/>
          <w:szCs w:val="20"/>
          <w:lang w:val="ka-GE"/>
        </w:rPr>
        <w:t>.</w:t>
      </w:r>
      <w:r w:rsidR="00285A2F">
        <w:rPr>
          <w:rFonts w:ascii="Sylfaen" w:hAnsi="Sylfaen"/>
          <w:color w:val="000000"/>
          <w:sz w:val="20"/>
          <w:szCs w:val="20"/>
          <w:lang w:val="ka-GE"/>
        </w:rPr>
        <w:t>2</w:t>
      </w:r>
      <w:r w:rsidR="00B45D7B" w:rsidRPr="002978C6">
        <w:rPr>
          <w:rFonts w:ascii="Sylfaen" w:hAnsi="Sylfaen"/>
          <w:color w:val="000000"/>
          <w:sz w:val="20"/>
          <w:szCs w:val="20"/>
          <w:lang w:val="ka-GE"/>
        </w:rPr>
        <w:t xml:space="preserve"> დამკვეთი ვალდებულია ასევე მომსახურებით სარგებლობისას გაითვალისწინოს საქართველოს სატელეკომუნიკაციო კანონმდებლობის ყველა მოთხოვნა, მათ შორის, კომუნიკაციების ეროვნული კომისიის დადგენილებებში ასახული არასრულწლოვნების მიერ ინტერნეტის გამოყენებასთან დაკავშირებული შეზღუდვები და სხვა.</w:t>
      </w:r>
    </w:p>
    <w:p w14:paraId="248A68A6" w14:textId="67CA7F78" w:rsidR="00B45D7B" w:rsidRPr="002978C6"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6</w:t>
      </w:r>
      <w:r w:rsidR="00B45D7B" w:rsidRPr="002978C6">
        <w:rPr>
          <w:rFonts w:ascii="Sylfaen" w:hAnsi="Sylfaen"/>
          <w:color w:val="000000"/>
          <w:sz w:val="20"/>
          <w:szCs w:val="20"/>
          <w:lang w:val="ka-GE"/>
        </w:rPr>
        <w:t>.</w:t>
      </w:r>
      <w:r w:rsidR="00285A2F">
        <w:rPr>
          <w:rFonts w:ascii="Sylfaen" w:hAnsi="Sylfaen"/>
          <w:color w:val="000000"/>
          <w:sz w:val="20"/>
          <w:szCs w:val="20"/>
          <w:lang w:val="ka-GE"/>
        </w:rPr>
        <w:t>3</w:t>
      </w:r>
      <w:r w:rsidR="00B45D7B" w:rsidRPr="002978C6">
        <w:rPr>
          <w:rFonts w:ascii="Sylfaen" w:hAnsi="Sylfaen"/>
          <w:color w:val="000000"/>
          <w:sz w:val="20"/>
          <w:szCs w:val="20"/>
          <w:lang w:val="ka-GE"/>
        </w:rPr>
        <w:t xml:space="preserve"> დამკვეთი ვალდებულია მომსახურებით არასანქცირებული სარგებლობის აღმოჩენის შემთხვევაში აღკვეთოს ასეთი სარგებლობა, ან, აღკვეთის შეუძლებლობის შემთხვევაში, უმოკლეს ვადაში შეატყობინოს ოპერატორს არასანქცირებული სარგებლობის შესახებ.</w:t>
      </w:r>
    </w:p>
    <w:p w14:paraId="6CDD757A" w14:textId="4D9787F8" w:rsidR="00B45D7B" w:rsidRPr="00BD3C4D"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6</w:t>
      </w:r>
      <w:r w:rsidR="00B45D7B" w:rsidRPr="002978C6">
        <w:rPr>
          <w:rFonts w:ascii="Sylfaen" w:hAnsi="Sylfaen"/>
          <w:color w:val="000000"/>
          <w:sz w:val="20"/>
          <w:szCs w:val="20"/>
          <w:lang w:val="ka-GE"/>
        </w:rPr>
        <w:t>.</w:t>
      </w:r>
      <w:r w:rsidR="00285A2F">
        <w:rPr>
          <w:rFonts w:ascii="Sylfaen" w:hAnsi="Sylfaen"/>
          <w:color w:val="000000"/>
          <w:sz w:val="20"/>
          <w:szCs w:val="20"/>
          <w:lang w:val="ka-GE"/>
        </w:rPr>
        <w:t>4</w:t>
      </w:r>
      <w:r w:rsidR="00B45D7B" w:rsidRPr="002978C6">
        <w:rPr>
          <w:rFonts w:ascii="Sylfaen" w:hAnsi="Sylfaen"/>
          <w:color w:val="000000"/>
          <w:sz w:val="20"/>
          <w:szCs w:val="20"/>
          <w:lang w:val="ka-GE"/>
        </w:rPr>
        <w:t xml:space="preserve"> შემსრულებელი პასუხს არ აგებს დამკვეთის მიერ ჩადენილ კანონმდებლობის მოთხოვნათა დარღვევაზე</w:t>
      </w:r>
      <w:r w:rsidR="00BD3C4D">
        <w:rPr>
          <w:rFonts w:ascii="Sylfaen" w:hAnsi="Sylfaen"/>
          <w:color w:val="000000"/>
          <w:sz w:val="20"/>
          <w:szCs w:val="20"/>
          <w:lang w:val="ka-GE"/>
        </w:rPr>
        <w:t>, რაც შეიძლება გამოწყვეული იყოს ინტერნეტ სერვისის მიწოდებით.</w:t>
      </w:r>
    </w:p>
    <w:p w14:paraId="06F0CCF9" w14:textId="6F3A986C" w:rsidR="00B45D7B" w:rsidRPr="002978C6"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6</w:t>
      </w:r>
      <w:r w:rsidR="00B45D7B" w:rsidRPr="002978C6">
        <w:rPr>
          <w:rFonts w:ascii="Sylfaen" w:hAnsi="Sylfaen"/>
          <w:color w:val="000000"/>
          <w:sz w:val="20"/>
          <w:szCs w:val="20"/>
          <w:lang w:val="ka-GE"/>
        </w:rPr>
        <w:t>.</w:t>
      </w:r>
      <w:r w:rsidR="00285A2F">
        <w:rPr>
          <w:rFonts w:ascii="Sylfaen" w:hAnsi="Sylfaen"/>
          <w:color w:val="000000"/>
          <w:sz w:val="20"/>
          <w:szCs w:val="20"/>
          <w:lang w:val="ka-GE"/>
        </w:rPr>
        <w:t>5</w:t>
      </w:r>
      <w:r w:rsidR="00B45D7B" w:rsidRPr="002978C6">
        <w:rPr>
          <w:rFonts w:ascii="Sylfaen" w:hAnsi="Sylfaen"/>
          <w:color w:val="000000"/>
          <w:sz w:val="20"/>
          <w:szCs w:val="20"/>
          <w:lang w:val="ka-GE"/>
        </w:rPr>
        <w:t xml:space="preserve"> დამკვეთ</w:t>
      </w:r>
      <w:r w:rsidR="00BD3C4D">
        <w:rPr>
          <w:rFonts w:ascii="Sylfaen" w:hAnsi="Sylfaen"/>
          <w:color w:val="000000"/>
          <w:sz w:val="20"/>
          <w:szCs w:val="20"/>
          <w:lang w:val="ka-GE"/>
        </w:rPr>
        <w:t xml:space="preserve">ს ინტერნეტის სერვისის </w:t>
      </w:r>
      <w:r w:rsidR="00B45D7B" w:rsidRPr="002978C6">
        <w:rPr>
          <w:rFonts w:ascii="Sylfaen" w:hAnsi="Sylfaen"/>
          <w:color w:val="000000"/>
          <w:sz w:val="20"/>
          <w:szCs w:val="20"/>
          <w:lang w:val="ka-GE"/>
        </w:rPr>
        <w:t xml:space="preserve"> უსაფრთხოების მიზნით </w:t>
      </w:r>
      <w:r w:rsidR="00BD3C4D">
        <w:rPr>
          <w:rFonts w:ascii="Sylfaen" w:hAnsi="Sylfaen"/>
          <w:color w:val="000000"/>
          <w:sz w:val="20"/>
          <w:szCs w:val="20"/>
          <w:lang w:val="ka-GE"/>
        </w:rPr>
        <w:t>კუთვნილ კომპიუტერულ ქსელში და მოყობილო</w:t>
      </w:r>
      <w:r w:rsidR="002E0B71">
        <w:rPr>
          <w:rFonts w:ascii="Sylfaen" w:hAnsi="Sylfaen"/>
          <w:color w:val="000000"/>
          <w:sz w:val="20"/>
          <w:szCs w:val="20"/>
          <w:lang w:val="ka-GE"/>
        </w:rPr>
        <w:t>ბ</w:t>
      </w:r>
      <w:r w:rsidR="00BD3C4D">
        <w:rPr>
          <w:rFonts w:ascii="Sylfaen" w:hAnsi="Sylfaen"/>
          <w:color w:val="000000"/>
          <w:sz w:val="20"/>
          <w:szCs w:val="20"/>
          <w:lang w:val="ka-GE"/>
        </w:rPr>
        <w:t xml:space="preserve">ებში შეუძლია </w:t>
      </w:r>
      <w:r w:rsidR="00B45D7B" w:rsidRPr="002978C6">
        <w:rPr>
          <w:rFonts w:ascii="Sylfaen" w:hAnsi="Sylfaen"/>
          <w:color w:val="000000"/>
          <w:sz w:val="20"/>
          <w:szCs w:val="20"/>
          <w:lang w:val="ka-GE"/>
        </w:rPr>
        <w:t xml:space="preserve">გამოიყენოს ისეთი ლიცენზირებული კომპიუტერული პროგრამები როგორიცაა: ანტივირუსი, ფაირვოლი  რაც </w:t>
      </w:r>
      <w:r w:rsidR="000E50AE">
        <w:rPr>
          <w:rFonts w:ascii="Sylfaen" w:hAnsi="Sylfaen"/>
          <w:color w:val="000000"/>
          <w:sz w:val="20"/>
          <w:szCs w:val="20"/>
          <w:lang w:val="ka-GE"/>
        </w:rPr>
        <w:t>უზრუნველყოფს</w:t>
      </w:r>
      <w:r w:rsidR="00B45D7B" w:rsidRPr="002978C6">
        <w:rPr>
          <w:rFonts w:ascii="Sylfaen" w:hAnsi="Sylfaen"/>
          <w:color w:val="000000"/>
          <w:sz w:val="20"/>
          <w:szCs w:val="20"/>
          <w:lang w:val="ka-GE"/>
        </w:rPr>
        <w:t xml:space="preserve"> კომპიუტერული სისტემის </w:t>
      </w:r>
      <w:r w:rsidR="00BD3C4D">
        <w:rPr>
          <w:rFonts w:ascii="Sylfaen" w:hAnsi="Sylfaen"/>
          <w:color w:val="000000"/>
          <w:sz w:val="20"/>
          <w:szCs w:val="20"/>
          <w:lang w:val="ka-GE"/>
        </w:rPr>
        <w:t xml:space="preserve"> და   ქსელურ </w:t>
      </w:r>
      <w:r w:rsidR="00B45D7B" w:rsidRPr="002978C6">
        <w:rPr>
          <w:rFonts w:ascii="Sylfaen" w:hAnsi="Sylfaen"/>
          <w:color w:val="000000"/>
          <w:sz w:val="20"/>
          <w:szCs w:val="20"/>
          <w:lang w:val="ka-GE"/>
        </w:rPr>
        <w:t>უსაფრთხოება</w:t>
      </w:r>
      <w:r w:rsidR="002E0B71">
        <w:rPr>
          <w:rFonts w:ascii="Sylfaen" w:hAnsi="Sylfaen"/>
          <w:color w:val="000000"/>
          <w:sz w:val="20"/>
          <w:szCs w:val="20"/>
          <w:lang w:val="ka-GE"/>
        </w:rPr>
        <w:t>ს</w:t>
      </w:r>
      <w:r w:rsidR="00BD3C4D">
        <w:rPr>
          <w:rFonts w:ascii="Sylfaen" w:hAnsi="Sylfaen"/>
          <w:color w:val="000000"/>
          <w:sz w:val="20"/>
          <w:szCs w:val="20"/>
          <w:lang w:val="ka-GE"/>
        </w:rPr>
        <w:t xml:space="preserve">. </w:t>
      </w:r>
      <w:r w:rsidR="00B45D7B" w:rsidRPr="002978C6">
        <w:rPr>
          <w:rFonts w:ascii="Sylfaen" w:hAnsi="Sylfaen"/>
          <w:color w:val="000000"/>
          <w:sz w:val="20"/>
          <w:szCs w:val="20"/>
          <w:lang w:val="ka-GE"/>
        </w:rPr>
        <w:t xml:space="preserve"> </w:t>
      </w:r>
    </w:p>
    <w:p w14:paraId="5EF4257A" w14:textId="452AF0A1" w:rsidR="00B45D7B"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6</w:t>
      </w:r>
      <w:r w:rsidR="00B45D7B" w:rsidRPr="002978C6">
        <w:rPr>
          <w:rFonts w:ascii="Sylfaen" w:hAnsi="Sylfaen"/>
          <w:color w:val="000000"/>
          <w:sz w:val="20"/>
          <w:szCs w:val="20"/>
          <w:lang w:val="ka-GE"/>
        </w:rPr>
        <w:t>.</w:t>
      </w:r>
      <w:r w:rsidR="00285A2F">
        <w:rPr>
          <w:rFonts w:ascii="Sylfaen" w:hAnsi="Sylfaen"/>
          <w:color w:val="000000"/>
          <w:sz w:val="20"/>
          <w:szCs w:val="20"/>
          <w:lang w:val="ka-GE"/>
        </w:rPr>
        <w:t>6</w:t>
      </w:r>
      <w:r w:rsidR="00B45D7B" w:rsidRPr="002978C6">
        <w:rPr>
          <w:rFonts w:ascii="Sylfaen" w:hAnsi="Sylfaen"/>
          <w:color w:val="000000"/>
          <w:sz w:val="20"/>
          <w:szCs w:val="20"/>
          <w:lang w:val="ka-GE"/>
        </w:rPr>
        <w:t xml:space="preserve"> შემსრულებელი პასუხს არ აგებს ინტერნეტში არსებული საიტების ლიმიტაციაზე, რაც შესაძლოა გამოწვეული იყოს საიტ(ებ)ის</w:t>
      </w:r>
      <w:r w:rsidR="00BD3C4D">
        <w:rPr>
          <w:rFonts w:ascii="Sylfaen" w:hAnsi="Sylfaen"/>
          <w:color w:val="000000"/>
          <w:sz w:val="20"/>
          <w:szCs w:val="20"/>
          <w:lang w:val="ka-GE"/>
        </w:rPr>
        <w:t xml:space="preserve"> ან სერვერების </w:t>
      </w:r>
      <w:r w:rsidR="00B45D7B" w:rsidRPr="002978C6">
        <w:rPr>
          <w:rFonts w:ascii="Sylfaen" w:hAnsi="Sylfaen"/>
          <w:color w:val="000000"/>
          <w:sz w:val="20"/>
          <w:szCs w:val="20"/>
          <w:lang w:val="ka-GE"/>
        </w:rPr>
        <w:t xml:space="preserve"> გარკვეული შეზღუდვებით (სიჩქარე, ბლოკირება, სერვერების გადატვირთვა ან ტრაფიკის დატვირთვა სხვადასხვა სერვერებზე).</w:t>
      </w:r>
    </w:p>
    <w:p w14:paraId="3912BA63" w14:textId="56DA5378" w:rsidR="000E50AE" w:rsidRDefault="000E50AE" w:rsidP="002978C6">
      <w:pPr>
        <w:pStyle w:val="NormalWeb"/>
        <w:jc w:val="both"/>
        <w:rPr>
          <w:rFonts w:ascii="Sylfaen" w:hAnsi="Sylfaen"/>
          <w:color w:val="000000"/>
          <w:sz w:val="20"/>
          <w:szCs w:val="20"/>
          <w:lang w:val="ka-GE"/>
        </w:rPr>
      </w:pPr>
    </w:p>
    <w:p w14:paraId="10C1073A" w14:textId="06D286F5" w:rsidR="000E50AE" w:rsidRPr="002978C6" w:rsidRDefault="00126A85" w:rsidP="002978C6">
      <w:pPr>
        <w:pStyle w:val="NormalWeb"/>
        <w:jc w:val="both"/>
        <w:rPr>
          <w:rFonts w:ascii="Sylfaen" w:hAnsi="Sylfaen"/>
          <w:b/>
          <w:color w:val="000000"/>
          <w:sz w:val="20"/>
          <w:szCs w:val="20"/>
          <w:lang w:val="ka-GE"/>
        </w:rPr>
      </w:pPr>
      <w:r>
        <w:rPr>
          <w:rFonts w:ascii="Sylfaen" w:hAnsi="Sylfaen"/>
          <w:b/>
          <w:color w:val="000000"/>
          <w:sz w:val="20"/>
          <w:szCs w:val="20"/>
          <w:lang w:val="ka-GE"/>
        </w:rPr>
        <w:t>7</w:t>
      </w:r>
      <w:r w:rsidR="000E50AE" w:rsidRPr="002978C6">
        <w:rPr>
          <w:rFonts w:ascii="Sylfaen" w:hAnsi="Sylfaen"/>
          <w:b/>
          <w:color w:val="000000"/>
          <w:sz w:val="20"/>
          <w:szCs w:val="20"/>
          <w:lang w:val="ka-GE"/>
        </w:rPr>
        <w:t>. დამატებითი დებულებები</w:t>
      </w:r>
    </w:p>
    <w:p w14:paraId="7ED70DDC" w14:textId="15C58450" w:rsid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.1 </w:t>
      </w:r>
      <w:r w:rsidR="000E50AE" w:rsidRPr="000E50AE">
        <w:rPr>
          <w:rFonts w:ascii="Sylfaen" w:hAnsi="Sylfaen"/>
          <w:color w:val="000000"/>
          <w:sz w:val="20"/>
          <w:szCs w:val="20"/>
          <w:lang w:val="ka-GE"/>
        </w:rPr>
        <w:t>მხარეები თავისუფლდებიან პასუხისმგებლობისაგან ხელშეკრულებით გათვალისწინებული ვალდებულებების შეუსრულებლობისას, თუ აღნიშნული გამოწვეულია ფორს-მაჟორული გარემოებით.</w:t>
      </w:r>
    </w:p>
    <w:p w14:paraId="5D9F69F4" w14:textId="05B35D6F" w:rsid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.2 </w:t>
      </w:r>
      <w:r w:rsidR="000E50AE" w:rsidRPr="000E50AE">
        <w:rPr>
          <w:rFonts w:ascii="Sylfaen" w:hAnsi="Sylfaen"/>
          <w:color w:val="000000"/>
          <w:sz w:val="20"/>
          <w:szCs w:val="20"/>
          <w:lang w:val="ka-GE"/>
        </w:rPr>
        <w:t xml:space="preserve">მხარე ვალდებულია, ხელშეკრულების მოქმედების განმავლობაში ან ნებისმიერი საფუძვლით მისი მოქმედების შეწყვეტის შემდეგ, არ გაუმჟღავნოს ნებისმიერ მესამე პირს კონფიდენციალური ინფორმაცია, რაც მისთვის შეიძლება გახდეს ცნობილი წინამდებარე ხელშეკრულების მოქმედების განმავლობაში (მათ შორის, წინამდებარე ხელშეკრულების პირობები), გარდა იმ შემთხვევისა, როდესაც მოიპოვებს მხარის წინასწარ წერილობით თანხმობას ამის თაობაზე ან თუ ინფორმაციის გადაცემა ხორციელდება გარე </w:t>
      </w:r>
      <w:r w:rsidR="000E50AE" w:rsidRPr="000E50AE">
        <w:rPr>
          <w:rFonts w:ascii="Sylfaen" w:hAnsi="Sylfaen"/>
          <w:color w:val="000000"/>
          <w:sz w:val="20"/>
          <w:szCs w:val="20"/>
          <w:lang w:val="ka-GE"/>
        </w:rPr>
        <w:lastRenderedPageBreak/>
        <w:t>აუდიტორისთვის ან სახეზეა საქართველოს კანონმდებლობით გათვალისწინებული შემთხვევა. კონფიდენციალურობის პირობის დარღვევის შემთხვევაში მხარე პასუხს აგებს სრულად მეორე მხარისთვის მიყენებულ ზიანზე/ზარალზე.</w:t>
      </w:r>
    </w:p>
    <w:p w14:paraId="053EF274" w14:textId="1A417560" w:rsidR="000E50AE" w:rsidRP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.3 </w:t>
      </w:r>
      <w:r w:rsidR="000E50AE" w:rsidRPr="000E50AE">
        <w:rPr>
          <w:rFonts w:ascii="Sylfaen" w:hAnsi="Sylfaen"/>
          <w:color w:val="000000"/>
          <w:sz w:val="20"/>
          <w:szCs w:val="20"/>
          <w:lang w:val="ka-GE"/>
        </w:rPr>
        <w:t xml:space="preserve">წინამდებარე ხელშეკრულება გაფორმებულია ქართულ ენაზე, თანაბარი იურიდიული ძალის მქონე ორ იდენტურ ეგზემპლარად, რომლებიც გადაეცემა მხარეებს.; </w:t>
      </w:r>
    </w:p>
    <w:p w14:paraId="5AE803D0" w14:textId="394DD794" w:rsidR="000E50AE" w:rsidRP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.4 </w:t>
      </w:r>
      <w:r w:rsidR="000E50AE" w:rsidRPr="000E50AE">
        <w:rPr>
          <w:rFonts w:ascii="Sylfaen" w:hAnsi="Sylfaen"/>
          <w:color w:val="000000"/>
          <w:sz w:val="20"/>
          <w:szCs w:val="20"/>
          <w:lang w:val="ka-GE"/>
        </w:rPr>
        <w:t xml:space="preserve">მხარეები არსებითად ეთანხმებიან ხელშეკრულების პირობებს და ყოველივე ზემოთქმულის დასტურად აფორმებენ წინამდებარე ხელშეკრულებას საქართველოს კანონმდებლობის შესაბამისად.;  </w:t>
      </w:r>
    </w:p>
    <w:p w14:paraId="11E71AD5" w14:textId="06A11E6D" w:rsidR="000E50AE" w:rsidRP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.5 </w:t>
      </w:r>
      <w:r w:rsidR="000E50AE" w:rsidRPr="000E50AE">
        <w:rPr>
          <w:rFonts w:ascii="Sylfaen" w:hAnsi="Sylfaen"/>
          <w:color w:val="000000"/>
          <w:sz w:val="20"/>
          <w:szCs w:val="20"/>
          <w:lang w:val="ka-GE"/>
        </w:rPr>
        <w:t xml:space="preserve">მხარეები ნებისმიერ უთანხმოებას წყვეტენ ურთიერთ მოლაპარაკების გზით. შეთანხმების მიუღწევლობის შემთხვევაში მხარეები მიმართავენ სასამართლოს. </w:t>
      </w:r>
    </w:p>
    <w:p w14:paraId="69FD0FCE" w14:textId="4F47AA2D" w:rsidR="000E50AE" w:rsidRP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.6 </w:t>
      </w:r>
      <w:r w:rsidR="000E50AE" w:rsidRPr="000E50AE">
        <w:rPr>
          <w:rFonts w:ascii="Sylfaen" w:hAnsi="Sylfaen"/>
          <w:color w:val="000000"/>
          <w:sz w:val="20"/>
          <w:szCs w:val="20"/>
          <w:lang w:val="ka-GE"/>
        </w:rPr>
        <w:t>ხელშეკრულების რომელიმე პირობის ბათილობა არ გამოიწვევს მთლიანად ხელშეკრულების ან მისი რომელიმე სხვა პირობის ბათილობას.</w:t>
      </w:r>
    </w:p>
    <w:p w14:paraId="2C54350B" w14:textId="56D0BD63" w:rsidR="000E50AE" w:rsidRPr="000E50AE" w:rsidRDefault="00126A85"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.7 </w:t>
      </w:r>
      <w:r w:rsidR="000E50AE" w:rsidRPr="000E50AE">
        <w:rPr>
          <w:rFonts w:ascii="Sylfaen" w:hAnsi="Sylfaen"/>
          <w:color w:val="000000"/>
          <w:sz w:val="20"/>
          <w:szCs w:val="20"/>
          <w:lang w:val="ka-GE"/>
        </w:rPr>
        <w:t>არც ერთ მხარეს არ აქვს უფლება გადასცეს ხელშეკრულებით განსაზღვრული უფლება-მოვალეობები მესამე პირს მეორე მხარის წერილობითი თანხმობის გარეშე.</w:t>
      </w:r>
    </w:p>
    <w:p w14:paraId="43E3BA47" w14:textId="302A898D" w:rsidR="000E50AE" w:rsidRDefault="0071667A" w:rsidP="002978C6">
      <w:pPr>
        <w:pStyle w:val="NormalWeb"/>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7</w:t>
      </w:r>
      <w:r w:rsidR="000E50AE">
        <w:rPr>
          <w:rFonts w:ascii="Sylfaen" w:hAnsi="Sylfaen"/>
          <w:color w:val="000000"/>
          <w:sz w:val="20"/>
          <w:szCs w:val="20"/>
          <w:lang w:val="ka-GE"/>
        </w:rPr>
        <w:t xml:space="preserve">.8 </w:t>
      </w:r>
      <w:r w:rsidR="000E50AE" w:rsidRPr="000E50AE">
        <w:rPr>
          <w:rFonts w:ascii="Sylfaen" w:hAnsi="Sylfaen"/>
          <w:color w:val="000000"/>
          <w:sz w:val="20"/>
          <w:szCs w:val="20"/>
          <w:lang w:val="ka-GE"/>
        </w:rPr>
        <w:t>დაუშვებელია წინამდებარე ხელშეკრულების რომელიმე პირობის შეცვლა ორივე მხარის მიერ ხელმოწერილი შეთანხმების გარეშე.</w:t>
      </w:r>
    </w:p>
    <w:p w14:paraId="605C835E" w14:textId="582892D3" w:rsidR="000E50AE" w:rsidRDefault="000E50AE" w:rsidP="000E50AE">
      <w:pPr>
        <w:pStyle w:val="NormalWeb"/>
        <w:rPr>
          <w:rFonts w:ascii="Sylfaen" w:hAnsi="Sylfaen"/>
          <w:color w:val="000000"/>
          <w:sz w:val="20"/>
          <w:szCs w:val="20"/>
          <w:lang w:val="ka-GE"/>
        </w:rPr>
      </w:pPr>
    </w:p>
    <w:p w14:paraId="27959526" w14:textId="71259821" w:rsidR="000E50AE" w:rsidRPr="002978C6" w:rsidRDefault="0071667A" w:rsidP="000E50AE">
      <w:pPr>
        <w:pStyle w:val="NormalWeb"/>
        <w:rPr>
          <w:rFonts w:ascii="Sylfaen" w:hAnsi="Sylfaen"/>
          <w:b/>
          <w:color w:val="000000"/>
          <w:sz w:val="20"/>
          <w:szCs w:val="20"/>
          <w:lang w:val="ka-GE"/>
        </w:rPr>
      </w:pPr>
      <w:r>
        <w:rPr>
          <w:rFonts w:ascii="Sylfaen" w:hAnsi="Sylfaen"/>
          <w:b/>
          <w:color w:val="000000"/>
          <w:sz w:val="20"/>
          <w:szCs w:val="20"/>
          <w:lang w:val="ka-GE"/>
        </w:rPr>
        <w:t>8</w:t>
      </w:r>
      <w:r w:rsidR="000E50AE" w:rsidRPr="002978C6">
        <w:rPr>
          <w:rFonts w:ascii="Sylfaen" w:hAnsi="Sylfaen"/>
          <w:b/>
          <w:color w:val="000000"/>
          <w:sz w:val="20"/>
          <w:szCs w:val="20"/>
          <w:lang w:val="ka-GE"/>
        </w:rPr>
        <w:t>. მხარეთა ხელმოწერები და რეკვიზიტები</w:t>
      </w:r>
    </w:p>
    <w:p w14:paraId="6B15F0F0" w14:textId="43C90A2B" w:rsidR="000E50AE" w:rsidRDefault="000E50AE" w:rsidP="000E50AE">
      <w:pPr>
        <w:pStyle w:val="NormalWeb"/>
        <w:rPr>
          <w:rFonts w:ascii="Sylfaen" w:hAnsi="Sylfaen"/>
          <w:color w:val="000000"/>
          <w:sz w:val="20"/>
          <w:szCs w:val="20"/>
          <w:lang w:val="ka-GE"/>
        </w:rPr>
      </w:pPr>
    </w:p>
    <w:tbl>
      <w:tblPr>
        <w:tblStyle w:val="TableGrid"/>
        <w:tblW w:w="0" w:type="auto"/>
        <w:tblLook w:val="04A0" w:firstRow="1" w:lastRow="0" w:firstColumn="1" w:lastColumn="0" w:noHBand="0" w:noVBand="1"/>
      </w:tblPr>
      <w:tblGrid>
        <w:gridCol w:w="4839"/>
        <w:gridCol w:w="4840"/>
      </w:tblGrid>
      <w:tr w:rsidR="000E50AE" w14:paraId="1033A814" w14:textId="77777777" w:rsidTr="000E50AE">
        <w:tc>
          <w:tcPr>
            <w:tcW w:w="4839" w:type="dxa"/>
          </w:tcPr>
          <w:p w14:paraId="2E36BEC9" w14:textId="77777777" w:rsidR="000E50AE" w:rsidRDefault="000E50AE" w:rsidP="000E50AE">
            <w:pPr>
              <w:pStyle w:val="NormalWeb"/>
              <w:jc w:val="center"/>
              <w:rPr>
                <w:rFonts w:ascii="Sylfaen" w:hAnsi="Sylfaen"/>
                <w:color w:val="000000"/>
                <w:sz w:val="20"/>
                <w:szCs w:val="20"/>
                <w:lang w:val="ka-GE"/>
              </w:rPr>
            </w:pPr>
            <w:bookmarkStart w:id="1" w:name="_Hlk197530187"/>
            <w:r>
              <w:rPr>
                <w:rFonts w:ascii="Sylfaen" w:hAnsi="Sylfaen"/>
                <w:color w:val="000000"/>
                <w:sz w:val="20"/>
                <w:szCs w:val="20"/>
                <w:lang w:val="ka-GE"/>
              </w:rPr>
              <w:t>შემსრულებელი</w:t>
            </w:r>
          </w:p>
          <w:p w14:paraId="6FAF74EB" w14:textId="77777777"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შპს „ულტრა სერვისი“</w:t>
            </w:r>
          </w:p>
          <w:p w14:paraId="39255AAD" w14:textId="77777777"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ს/კ 401945197</w:t>
            </w:r>
          </w:p>
          <w:p w14:paraId="691469B3" w14:textId="77777777"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მის.: დიღმის მასივი 2 კვარტალი 7 ბ კორპუსი ბინა 62, თბილისი, საქართველო</w:t>
            </w:r>
          </w:p>
          <w:p w14:paraId="4F27E379" w14:textId="77777777"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მობ.: 579 790000</w:t>
            </w:r>
          </w:p>
          <w:p w14:paraId="5D39555C" w14:textId="77777777" w:rsid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ა/ა: GE14TB1855136020100008</w:t>
            </w:r>
          </w:p>
          <w:p w14:paraId="58C08FC0" w14:textId="77777777" w:rsidR="000E50AE" w:rsidRDefault="000E50AE" w:rsidP="000E50AE">
            <w:pPr>
              <w:pStyle w:val="NormalWeb"/>
              <w:jc w:val="center"/>
              <w:rPr>
                <w:rFonts w:ascii="Sylfaen" w:hAnsi="Sylfaen"/>
                <w:color w:val="000000"/>
                <w:sz w:val="20"/>
                <w:szCs w:val="20"/>
                <w:lang w:val="ka-GE"/>
              </w:rPr>
            </w:pPr>
          </w:p>
          <w:p w14:paraId="5E47A71C" w14:textId="77777777" w:rsidR="000E50AE" w:rsidRDefault="002978C6" w:rsidP="000E50AE">
            <w:pPr>
              <w:pStyle w:val="NormalWeb"/>
              <w:jc w:val="center"/>
              <w:rPr>
                <w:rFonts w:ascii="Sylfaen" w:hAnsi="Sylfaen"/>
                <w:color w:val="000000"/>
                <w:sz w:val="20"/>
                <w:szCs w:val="20"/>
                <w:lang w:val="ka-GE"/>
              </w:rPr>
            </w:pPr>
            <w:r>
              <w:rPr>
                <w:rFonts w:ascii="Sylfaen" w:hAnsi="Sylfaen"/>
                <w:color w:val="000000"/>
                <w:sz w:val="20"/>
                <w:szCs w:val="20"/>
                <w:lang w:val="ka-GE"/>
              </w:rPr>
              <w:t>_________________</w:t>
            </w:r>
          </w:p>
          <w:p w14:paraId="05C2219D" w14:textId="77777777" w:rsidR="002978C6" w:rsidRDefault="002978C6" w:rsidP="000E50AE">
            <w:pPr>
              <w:pStyle w:val="NormalWeb"/>
              <w:jc w:val="center"/>
              <w:rPr>
                <w:rFonts w:ascii="Sylfaen" w:hAnsi="Sylfaen"/>
                <w:color w:val="000000"/>
                <w:sz w:val="20"/>
                <w:szCs w:val="20"/>
                <w:lang w:val="ka-GE"/>
              </w:rPr>
            </w:pPr>
            <w:r>
              <w:rPr>
                <w:rFonts w:ascii="Sylfaen" w:hAnsi="Sylfaen"/>
                <w:color w:val="000000"/>
                <w:sz w:val="20"/>
                <w:szCs w:val="20"/>
                <w:lang w:val="ka-GE"/>
              </w:rPr>
              <w:t>დირექტორი</w:t>
            </w:r>
          </w:p>
          <w:p w14:paraId="2E8954E5" w14:textId="6511BA60" w:rsidR="002978C6" w:rsidRDefault="002978C6" w:rsidP="002978C6">
            <w:pPr>
              <w:pStyle w:val="NormalWeb"/>
              <w:jc w:val="center"/>
              <w:rPr>
                <w:rFonts w:ascii="Sylfaen" w:hAnsi="Sylfaen"/>
                <w:color w:val="000000"/>
                <w:sz w:val="20"/>
                <w:szCs w:val="20"/>
                <w:lang w:val="ka-GE"/>
              </w:rPr>
            </w:pPr>
            <w:r>
              <w:rPr>
                <w:rFonts w:ascii="Sylfaen" w:hAnsi="Sylfaen"/>
                <w:color w:val="000000"/>
                <w:sz w:val="20"/>
                <w:szCs w:val="20"/>
                <w:lang w:val="ka-GE"/>
              </w:rPr>
              <w:t>ნოდარ მაზანაშვილი</w:t>
            </w:r>
          </w:p>
        </w:tc>
        <w:tc>
          <w:tcPr>
            <w:tcW w:w="4840" w:type="dxa"/>
          </w:tcPr>
          <w:p w14:paraId="5B3C0BA0" w14:textId="4AF72A37"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დამკვეთი</w:t>
            </w:r>
          </w:p>
          <w:p w14:paraId="2996EB3E" w14:textId="7965850D"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 xml:space="preserve">შპს </w:t>
            </w:r>
            <w:r w:rsidR="0071667A">
              <w:rPr>
                <w:rFonts w:ascii="Sylfaen" w:hAnsi="Sylfaen"/>
                <w:color w:val="000000"/>
                <w:sz w:val="20"/>
                <w:szCs w:val="20"/>
                <w:lang w:val="ka-GE"/>
              </w:rPr>
              <w:t>„-------------„</w:t>
            </w:r>
          </w:p>
          <w:p w14:paraId="1DCB7581" w14:textId="4193D3D5" w:rsidR="000E50AE" w:rsidRP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 xml:space="preserve">ს/კ . : </w:t>
            </w:r>
            <w:r w:rsidR="0071667A">
              <w:rPr>
                <w:rFonts w:ascii="Sylfaen" w:hAnsi="Sylfaen"/>
                <w:color w:val="000000"/>
                <w:sz w:val="20"/>
                <w:szCs w:val="20"/>
                <w:lang w:val="ka-GE"/>
              </w:rPr>
              <w:t>------------</w:t>
            </w:r>
          </w:p>
          <w:p w14:paraId="206A5AD8" w14:textId="54401B2E" w:rsidR="000E50AE" w:rsidRDefault="000E50AE" w:rsidP="000E50AE">
            <w:pPr>
              <w:pStyle w:val="NormalWeb"/>
              <w:jc w:val="center"/>
              <w:rPr>
                <w:rFonts w:ascii="Sylfaen" w:hAnsi="Sylfaen"/>
                <w:color w:val="000000"/>
                <w:sz w:val="20"/>
                <w:szCs w:val="20"/>
                <w:lang w:val="ka-GE"/>
              </w:rPr>
            </w:pPr>
            <w:r w:rsidRPr="000E50AE">
              <w:rPr>
                <w:rFonts w:ascii="Sylfaen" w:hAnsi="Sylfaen"/>
                <w:color w:val="000000"/>
                <w:sz w:val="20"/>
                <w:szCs w:val="20"/>
                <w:lang w:val="ka-GE"/>
              </w:rPr>
              <w:t xml:space="preserve">მის.: </w:t>
            </w:r>
            <w:r w:rsidR="0071667A">
              <w:rPr>
                <w:rFonts w:ascii="Sylfaen" w:hAnsi="Sylfaen"/>
                <w:color w:val="000000"/>
                <w:sz w:val="20"/>
                <w:szCs w:val="20"/>
                <w:lang w:val="ka-GE"/>
              </w:rPr>
              <w:t>---------------</w:t>
            </w:r>
          </w:p>
          <w:p w14:paraId="49288B2A" w14:textId="77777777" w:rsidR="002978C6" w:rsidRDefault="002978C6" w:rsidP="000E50AE">
            <w:pPr>
              <w:pStyle w:val="NormalWeb"/>
              <w:jc w:val="center"/>
              <w:rPr>
                <w:rFonts w:ascii="Sylfaen" w:hAnsi="Sylfaen"/>
                <w:color w:val="000000"/>
                <w:sz w:val="20"/>
                <w:szCs w:val="20"/>
                <w:lang w:val="ka-GE"/>
              </w:rPr>
            </w:pPr>
          </w:p>
          <w:p w14:paraId="5BDA918E" w14:textId="6152BFD6" w:rsidR="002978C6" w:rsidRDefault="002978C6" w:rsidP="000E50AE">
            <w:pPr>
              <w:pStyle w:val="NormalWeb"/>
              <w:jc w:val="center"/>
              <w:rPr>
                <w:rFonts w:ascii="Sylfaen" w:hAnsi="Sylfaen"/>
                <w:color w:val="000000"/>
                <w:sz w:val="20"/>
                <w:szCs w:val="20"/>
                <w:lang w:val="ka-GE"/>
              </w:rPr>
            </w:pPr>
          </w:p>
          <w:p w14:paraId="3E9670C0" w14:textId="77777777" w:rsidR="00965CEB" w:rsidRDefault="00965CEB" w:rsidP="000E50AE">
            <w:pPr>
              <w:pStyle w:val="NormalWeb"/>
              <w:jc w:val="center"/>
              <w:rPr>
                <w:rFonts w:ascii="Sylfaen" w:hAnsi="Sylfaen"/>
                <w:color w:val="000000"/>
                <w:sz w:val="20"/>
                <w:szCs w:val="20"/>
                <w:lang w:val="ka-GE"/>
              </w:rPr>
            </w:pPr>
          </w:p>
          <w:p w14:paraId="6B0EE653" w14:textId="77777777" w:rsidR="002978C6" w:rsidRDefault="002978C6" w:rsidP="002978C6">
            <w:pPr>
              <w:pStyle w:val="NormalWeb"/>
              <w:jc w:val="center"/>
              <w:rPr>
                <w:rFonts w:ascii="Sylfaen" w:hAnsi="Sylfaen"/>
                <w:color w:val="000000"/>
                <w:sz w:val="20"/>
                <w:szCs w:val="20"/>
                <w:lang w:val="ka-GE"/>
              </w:rPr>
            </w:pPr>
            <w:r>
              <w:rPr>
                <w:rFonts w:ascii="Sylfaen" w:hAnsi="Sylfaen"/>
                <w:color w:val="000000"/>
                <w:sz w:val="20"/>
                <w:szCs w:val="20"/>
                <w:lang w:val="ka-GE"/>
              </w:rPr>
              <w:t>_________________</w:t>
            </w:r>
          </w:p>
          <w:p w14:paraId="37D63235" w14:textId="73D23FC5" w:rsidR="002978C6" w:rsidRDefault="002978C6" w:rsidP="000E50AE">
            <w:pPr>
              <w:pStyle w:val="NormalWeb"/>
              <w:jc w:val="center"/>
              <w:rPr>
                <w:rFonts w:ascii="Sylfaen" w:hAnsi="Sylfaen"/>
                <w:color w:val="000000"/>
                <w:sz w:val="20"/>
                <w:szCs w:val="20"/>
                <w:lang w:val="ka-GE"/>
              </w:rPr>
            </w:pPr>
            <w:r>
              <w:rPr>
                <w:rFonts w:ascii="Sylfaen" w:hAnsi="Sylfaen"/>
                <w:color w:val="000000"/>
                <w:sz w:val="20"/>
                <w:szCs w:val="20"/>
                <w:lang w:val="ka-GE"/>
              </w:rPr>
              <w:t xml:space="preserve">მთავარი აღმასრულებელი </w:t>
            </w:r>
            <w:r w:rsidR="0071667A">
              <w:rPr>
                <w:rFonts w:ascii="Sylfaen" w:hAnsi="Sylfaen"/>
                <w:color w:val="000000"/>
                <w:sz w:val="20"/>
                <w:szCs w:val="20"/>
                <w:lang w:val="ka-GE"/>
              </w:rPr>
              <w:t>დირექტორი</w:t>
            </w:r>
          </w:p>
          <w:p w14:paraId="658A92EE" w14:textId="5778FBB9" w:rsidR="002978C6" w:rsidRDefault="0071667A" w:rsidP="002978C6">
            <w:pPr>
              <w:pStyle w:val="NormalWeb"/>
              <w:jc w:val="center"/>
              <w:rPr>
                <w:rFonts w:ascii="Sylfaen" w:hAnsi="Sylfaen"/>
                <w:color w:val="000000"/>
                <w:sz w:val="20"/>
                <w:szCs w:val="20"/>
                <w:lang w:val="ka-GE"/>
              </w:rPr>
            </w:pPr>
            <w:r>
              <w:rPr>
                <w:rFonts w:ascii="Sylfaen" w:hAnsi="Sylfaen"/>
                <w:color w:val="000000"/>
                <w:sz w:val="20"/>
                <w:szCs w:val="20"/>
                <w:lang w:val="ka-GE"/>
              </w:rPr>
              <w:t>---------------</w:t>
            </w:r>
          </w:p>
        </w:tc>
      </w:tr>
      <w:bookmarkEnd w:id="1"/>
    </w:tbl>
    <w:p w14:paraId="1297EB84" w14:textId="77777777" w:rsidR="000E50AE" w:rsidRDefault="000E50AE" w:rsidP="000E50AE">
      <w:pPr>
        <w:pStyle w:val="NormalWeb"/>
        <w:rPr>
          <w:rFonts w:ascii="Sylfaen" w:hAnsi="Sylfaen"/>
          <w:color w:val="000000"/>
          <w:sz w:val="20"/>
          <w:szCs w:val="20"/>
          <w:lang w:val="ka-GE"/>
        </w:rPr>
      </w:pPr>
    </w:p>
    <w:p w14:paraId="3CD1139C" w14:textId="77777777" w:rsidR="00965CEB" w:rsidRDefault="00965CEB" w:rsidP="002978C6">
      <w:pPr>
        <w:jc w:val="center"/>
        <w:rPr>
          <w:lang w:val="ka-GE"/>
        </w:rPr>
      </w:pPr>
    </w:p>
    <w:p w14:paraId="1FFD714C" w14:textId="77777777" w:rsidR="00965CEB" w:rsidRDefault="00965CEB" w:rsidP="002978C6">
      <w:pPr>
        <w:jc w:val="center"/>
        <w:rPr>
          <w:lang w:val="ka-GE"/>
        </w:rPr>
      </w:pPr>
    </w:p>
    <w:p w14:paraId="1484B98A" w14:textId="77777777" w:rsidR="00965CEB" w:rsidRDefault="00965CEB" w:rsidP="002978C6">
      <w:pPr>
        <w:jc w:val="center"/>
        <w:rPr>
          <w:lang w:val="ka-GE"/>
        </w:rPr>
      </w:pPr>
    </w:p>
    <w:p w14:paraId="0C911809" w14:textId="77777777" w:rsidR="00965CEB" w:rsidRDefault="00965CEB" w:rsidP="002978C6">
      <w:pPr>
        <w:jc w:val="center"/>
        <w:rPr>
          <w:lang w:val="ka-GE"/>
        </w:rPr>
      </w:pPr>
    </w:p>
    <w:p w14:paraId="687EF2C4" w14:textId="77777777" w:rsidR="00965CEB" w:rsidRDefault="00965CEB" w:rsidP="002978C6">
      <w:pPr>
        <w:jc w:val="center"/>
        <w:rPr>
          <w:lang w:val="ka-GE"/>
        </w:rPr>
      </w:pPr>
    </w:p>
    <w:p w14:paraId="125915D7" w14:textId="77777777" w:rsidR="00965CEB" w:rsidRDefault="00965CEB" w:rsidP="002978C6">
      <w:pPr>
        <w:jc w:val="center"/>
        <w:rPr>
          <w:lang w:val="ka-GE"/>
        </w:rPr>
      </w:pPr>
    </w:p>
    <w:p w14:paraId="7EDFA9BE" w14:textId="77777777" w:rsidR="00965CEB" w:rsidRDefault="00965CEB" w:rsidP="002978C6">
      <w:pPr>
        <w:jc w:val="center"/>
        <w:rPr>
          <w:lang w:val="ka-GE"/>
        </w:rPr>
      </w:pPr>
    </w:p>
    <w:p w14:paraId="7588A84C" w14:textId="77777777" w:rsidR="00965CEB" w:rsidRDefault="00965CEB" w:rsidP="002978C6">
      <w:pPr>
        <w:jc w:val="center"/>
        <w:rPr>
          <w:lang w:val="ka-GE"/>
        </w:rPr>
      </w:pPr>
    </w:p>
    <w:p w14:paraId="148F8D96" w14:textId="77777777" w:rsidR="00965CEB" w:rsidRDefault="00965CEB" w:rsidP="002978C6">
      <w:pPr>
        <w:jc w:val="center"/>
        <w:rPr>
          <w:lang w:val="ka-GE"/>
        </w:rPr>
      </w:pPr>
    </w:p>
    <w:p w14:paraId="0621FF7B" w14:textId="77777777" w:rsidR="00965CEB" w:rsidRDefault="00965CEB" w:rsidP="002978C6">
      <w:pPr>
        <w:jc w:val="center"/>
        <w:rPr>
          <w:lang w:val="ka-GE"/>
        </w:rPr>
      </w:pPr>
    </w:p>
    <w:p w14:paraId="3A335069" w14:textId="21142CC1" w:rsidR="002978C6" w:rsidRPr="004102EA" w:rsidRDefault="002978C6" w:rsidP="002978C6">
      <w:pPr>
        <w:jc w:val="center"/>
        <w:rPr>
          <w:lang w:val="ka-GE"/>
        </w:rPr>
      </w:pPr>
      <w:r>
        <w:rPr>
          <w:lang w:val="ka-GE"/>
        </w:rPr>
        <w:t xml:space="preserve">შპს </w:t>
      </w:r>
      <w:r w:rsidR="0071667A">
        <w:rPr>
          <w:lang w:val="ka-GE"/>
        </w:rPr>
        <w:t xml:space="preserve">„---------------------„ </w:t>
      </w:r>
      <w:r>
        <w:rPr>
          <w:lang w:val="ka-GE"/>
        </w:rPr>
        <w:t xml:space="preserve"> და შპს „ულტრა სერვისს“ შორის </w:t>
      </w:r>
      <w:r w:rsidR="00965CEB">
        <w:rPr>
          <w:lang w:val="ka-GE"/>
        </w:rPr>
        <w:t xml:space="preserve">1 </w:t>
      </w:r>
      <w:r>
        <w:rPr>
          <w:lang w:val="ka-GE"/>
        </w:rPr>
        <w:t>წლის [-] გაფორმებული ხელშეკრულების დანართი N2</w:t>
      </w:r>
    </w:p>
    <w:tbl>
      <w:tblPr>
        <w:tblStyle w:val="TableGrid0"/>
        <w:tblW w:w="9464" w:type="dxa"/>
        <w:tblInd w:w="256" w:type="dxa"/>
        <w:tblCellMar>
          <w:top w:w="48" w:type="dxa"/>
          <w:left w:w="107" w:type="dxa"/>
          <w:right w:w="115" w:type="dxa"/>
        </w:tblCellMar>
        <w:tblLook w:val="04A0" w:firstRow="1" w:lastRow="0" w:firstColumn="1" w:lastColumn="0" w:noHBand="0" w:noVBand="1"/>
      </w:tblPr>
      <w:tblGrid>
        <w:gridCol w:w="5354"/>
        <w:gridCol w:w="2122"/>
        <w:gridCol w:w="1988"/>
      </w:tblGrid>
      <w:tr w:rsidR="002978C6" w14:paraId="055AF95D" w14:textId="77777777" w:rsidTr="00943136">
        <w:trPr>
          <w:trHeight w:val="312"/>
        </w:trPr>
        <w:tc>
          <w:tcPr>
            <w:tcW w:w="5354" w:type="dxa"/>
            <w:tcBorders>
              <w:top w:val="single" w:sz="4" w:space="0" w:color="000000"/>
              <w:left w:val="single" w:sz="4" w:space="0" w:color="000000"/>
              <w:bottom w:val="single" w:sz="4" w:space="0" w:color="000000"/>
              <w:right w:val="single" w:sz="4" w:space="0" w:color="000000"/>
            </w:tcBorders>
          </w:tcPr>
          <w:p w14:paraId="53F56508" w14:textId="5E15FFB5" w:rsidR="002978C6" w:rsidRDefault="002978C6" w:rsidP="00943136">
            <w:pPr>
              <w:tabs>
                <w:tab w:val="left" w:pos="360"/>
              </w:tabs>
              <w:spacing w:line="259" w:lineRule="auto"/>
            </w:pPr>
            <w:r>
              <w:rPr>
                <w:lang w:val="ka-GE"/>
              </w:rPr>
              <w:t xml:space="preserve">მომსახურების </w:t>
            </w:r>
            <w:r>
              <w:t xml:space="preserve">დასახელება </w:t>
            </w:r>
          </w:p>
        </w:tc>
        <w:tc>
          <w:tcPr>
            <w:tcW w:w="2122" w:type="dxa"/>
            <w:tcBorders>
              <w:top w:val="single" w:sz="4" w:space="0" w:color="000000"/>
              <w:left w:val="single" w:sz="4" w:space="0" w:color="000000"/>
              <w:bottom w:val="single" w:sz="4" w:space="0" w:color="000000"/>
              <w:right w:val="single" w:sz="4" w:space="0" w:color="000000"/>
            </w:tcBorders>
          </w:tcPr>
          <w:p w14:paraId="0831C59E" w14:textId="77777777" w:rsidR="002978C6" w:rsidRDefault="002978C6" w:rsidP="00943136">
            <w:pPr>
              <w:tabs>
                <w:tab w:val="left" w:pos="360"/>
              </w:tabs>
              <w:spacing w:line="259" w:lineRule="auto"/>
            </w:pPr>
            <w:r>
              <w:t xml:space="preserve">რაოდენობა </w:t>
            </w:r>
          </w:p>
        </w:tc>
        <w:tc>
          <w:tcPr>
            <w:tcW w:w="1988" w:type="dxa"/>
            <w:tcBorders>
              <w:top w:val="single" w:sz="4" w:space="0" w:color="000000"/>
              <w:left w:val="single" w:sz="4" w:space="0" w:color="000000"/>
              <w:bottom w:val="single" w:sz="4" w:space="0" w:color="000000"/>
              <w:right w:val="single" w:sz="4" w:space="0" w:color="000000"/>
            </w:tcBorders>
          </w:tcPr>
          <w:p w14:paraId="7876EC7A" w14:textId="77777777" w:rsidR="002978C6" w:rsidRPr="004102EA" w:rsidRDefault="002978C6" w:rsidP="00943136">
            <w:pPr>
              <w:tabs>
                <w:tab w:val="left" w:pos="360"/>
              </w:tabs>
              <w:spacing w:line="259" w:lineRule="auto"/>
              <w:jc w:val="center"/>
              <w:rPr>
                <w:lang w:val="ka-GE"/>
              </w:rPr>
            </w:pPr>
            <w:r>
              <w:t xml:space="preserve">ფასი </w:t>
            </w:r>
            <w:r>
              <w:rPr>
                <w:lang w:val="ka-GE"/>
              </w:rPr>
              <w:t>(ლარი)</w:t>
            </w:r>
          </w:p>
        </w:tc>
      </w:tr>
      <w:tr w:rsidR="002978C6" w14:paraId="6C8DE7C4" w14:textId="77777777" w:rsidTr="00943136">
        <w:trPr>
          <w:trHeight w:val="314"/>
        </w:trPr>
        <w:tc>
          <w:tcPr>
            <w:tcW w:w="5354" w:type="dxa"/>
            <w:tcBorders>
              <w:top w:val="dashed" w:sz="4" w:space="0" w:color="000000"/>
              <w:left w:val="single" w:sz="4" w:space="0" w:color="000000"/>
              <w:bottom w:val="dashed" w:sz="4" w:space="0" w:color="000000"/>
              <w:right w:val="single" w:sz="4" w:space="0" w:color="000000"/>
            </w:tcBorders>
          </w:tcPr>
          <w:p w14:paraId="34BA15C5" w14:textId="77777777" w:rsidR="002978C6" w:rsidRPr="00563494" w:rsidRDefault="002978C6" w:rsidP="00943136">
            <w:pPr>
              <w:tabs>
                <w:tab w:val="left" w:pos="360"/>
              </w:tabs>
              <w:spacing w:line="259" w:lineRule="auto"/>
            </w:pPr>
            <w:r>
              <w:t xml:space="preserve">Starlink Transfer </w:t>
            </w:r>
            <w:r>
              <w:rPr>
                <w:lang w:val="ka-GE"/>
              </w:rPr>
              <w:t xml:space="preserve">– </w:t>
            </w:r>
            <w:r>
              <w:t xml:space="preserve">instalation </w:t>
            </w:r>
          </w:p>
        </w:tc>
        <w:tc>
          <w:tcPr>
            <w:tcW w:w="2122" w:type="dxa"/>
            <w:tcBorders>
              <w:top w:val="dashed" w:sz="4" w:space="0" w:color="000000"/>
              <w:left w:val="single" w:sz="4" w:space="0" w:color="000000"/>
              <w:bottom w:val="dashed" w:sz="4" w:space="0" w:color="000000"/>
              <w:right w:val="single" w:sz="4" w:space="0" w:color="000000"/>
            </w:tcBorders>
          </w:tcPr>
          <w:p w14:paraId="61E1E9A0" w14:textId="3E3BD0F7" w:rsidR="002978C6" w:rsidRPr="00F84436" w:rsidRDefault="002978C6" w:rsidP="00943136">
            <w:pPr>
              <w:tabs>
                <w:tab w:val="left" w:pos="360"/>
              </w:tabs>
              <w:spacing w:line="259" w:lineRule="auto"/>
              <w:jc w:val="center"/>
              <w:rPr>
                <w:lang w:val="ka-GE"/>
              </w:rPr>
            </w:pPr>
            <w:r>
              <w:rPr>
                <w:lang w:val="ka-GE"/>
              </w:rPr>
              <w:t>1</w:t>
            </w:r>
            <w:r>
              <w:t xml:space="preserve"> </w:t>
            </w:r>
          </w:p>
        </w:tc>
        <w:tc>
          <w:tcPr>
            <w:tcW w:w="1988" w:type="dxa"/>
            <w:tcBorders>
              <w:top w:val="dashed" w:sz="4" w:space="0" w:color="000000"/>
              <w:left w:val="single" w:sz="4" w:space="0" w:color="000000"/>
              <w:bottom w:val="dashed" w:sz="4" w:space="0" w:color="000000"/>
              <w:right w:val="single" w:sz="4" w:space="0" w:color="000000"/>
            </w:tcBorders>
          </w:tcPr>
          <w:p w14:paraId="32CC8EC5" w14:textId="77777777" w:rsidR="002978C6" w:rsidRDefault="002978C6" w:rsidP="00943136">
            <w:pPr>
              <w:tabs>
                <w:tab w:val="left" w:pos="360"/>
              </w:tabs>
              <w:spacing w:line="259" w:lineRule="auto"/>
              <w:jc w:val="center"/>
            </w:pPr>
            <w:r>
              <w:t>800</w:t>
            </w:r>
          </w:p>
        </w:tc>
      </w:tr>
      <w:tr w:rsidR="002978C6" w14:paraId="489D6372" w14:textId="77777777" w:rsidTr="00943136">
        <w:trPr>
          <w:trHeight w:val="310"/>
        </w:trPr>
        <w:tc>
          <w:tcPr>
            <w:tcW w:w="5354" w:type="dxa"/>
            <w:tcBorders>
              <w:top w:val="single" w:sz="4" w:space="0" w:color="000000"/>
              <w:left w:val="single" w:sz="4" w:space="0" w:color="000000"/>
              <w:bottom w:val="single" w:sz="4" w:space="0" w:color="000000"/>
              <w:right w:val="single" w:sz="4" w:space="0" w:color="000000"/>
            </w:tcBorders>
            <w:shd w:val="clear" w:color="auto" w:fill="CCC0D9"/>
          </w:tcPr>
          <w:p w14:paraId="1B013FFE" w14:textId="77777777" w:rsidR="002978C6" w:rsidRDefault="002978C6" w:rsidP="00943136">
            <w:pPr>
              <w:tabs>
                <w:tab w:val="left" w:pos="360"/>
              </w:tabs>
              <w:spacing w:line="259" w:lineRule="auto"/>
              <w:jc w:val="center"/>
            </w:pPr>
            <w:r>
              <w:t xml:space="preserve">ჯამი </w:t>
            </w:r>
          </w:p>
        </w:tc>
        <w:tc>
          <w:tcPr>
            <w:tcW w:w="2122" w:type="dxa"/>
            <w:tcBorders>
              <w:top w:val="single" w:sz="4" w:space="0" w:color="000000"/>
              <w:left w:val="single" w:sz="4" w:space="0" w:color="000000"/>
              <w:bottom w:val="single" w:sz="4" w:space="0" w:color="000000"/>
              <w:right w:val="single" w:sz="4" w:space="0" w:color="000000"/>
            </w:tcBorders>
            <w:shd w:val="clear" w:color="auto" w:fill="CCC0D9"/>
          </w:tcPr>
          <w:p w14:paraId="1A00BB6F" w14:textId="77777777" w:rsidR="002978C6" w:rsidRDefault="002978C6" w:rsidP="00943136">
            <w:pPr>
              <w:tabs>
                <w:tab w:val="left" w:pos="360"/>
              </w:tabs>
              <w:spacing w:line="259" w:lineRule="auto"/>
            </w:pPr>
            <w: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CCC0D9"/>
          </w:tcPr>
          <w:p w14:paraId="292341BB" w14:textId="21BBD735" w:rsidR="002978C6" w:rsidRDefault="002978C6" w:rsidP="00943136">
            <w:pPr>
              <w:tabs>
                <w:tab w:val="left" w:pos="360"/>
              </w:tabs>
              <w:spacing w:line="259" w:lineRule="auto"/>
              <w:jc w:val="center"/>
            </w:pPr>
            <w:r>
              <w:rPr>
                <w:lang w:val="ka-GE"/>
              </w:rPr>
              <w:t>80</w:t>
            </w:r>
            <w:r>
              <w:t>0</w:t>
            </w:r>
          </w:p>
        </w:tc>
      </w:tr>
    </w:tbl>
    <w:p w14:paraId="2F29E6BC" w14:textId="513DF393" w:rsidR="002978C6" w:rsidRDefault="002978C6" w:rsidP="002978C6">
      <w:pPr>
        <w:jc w:val="center"/>
        <w:rPr>
          <w:lang w:val="ka-GE"/>
        </w:rPr>
      </w:pPr>
      <w:r>
        <w:rPr>
          <w:lang w:val="ka-GE"/>
        </w:rPr>
        <w:t>ყოველთვიური სააბონენტო მომსახურება</w:t>
      </w:r>
    </w:p>
    <w:tbl>
      <w:tblPr>
        <w:tblStyle w:val="TableGrid"/>
        <w:tblW w:w="0" w:type="auto"/>
        <w:tblInd w:w="10" w:type="dxa"/>
        <w:tblLook w:val="04A0" w:firstRow="1" w:lastRow="0" w:firstColumn="1" w:lastColumn="0" w:noHBand="0" w:noVBand="1"/>
      </w:tblPr>
      <w:tblGrid>
        <w:gridCol w:w="4835"/>
        <w:gridCol w:w="4834"/>
      </w:tblGrid>
      <w:tr w:rsidR="002978C6" w14:paraId="06C69216" w14:textId="77777777" w:rsidTr="00943136">
        <w:trPr>
          <w:trHeight w:val="680"/>
        </w:trPr>
        <w:tc>
          <w:tcPr>
            <w:tcW w:w="4855" w:type="dxa"/>
          </w:tcPr>
          <w:p w14:paraId="75859610" w14:textId="77777777" w:rsidR="002978C6" w:rsidRDefault="002978C6" w:rsidP="00943136">
            <w:pPr>
              <w:jc w:val="center"/>
              <w:rPr>
                <w:lang w:val="ka-GE"/>
              </w:rPr>
            </w:pPr>
            <w:r>
              <w:rPr>
                <w:lang w:val="ka-GE"/>
              </w:rPr>
              <w:t>მომსახურების დასახელება</w:t>
            </w:r>
          </w:p>
        </w:tc>
        <w:tc>
          <w:tcPr>
            <w:tcW w:w="4855" w:type="dxa"/>
          </w:tcPr>
          <w:p w14:paraId="20DAD914" w14:textId="77777777" w:rsidR="002978C6" w:rsidRDefault="002978C6" w:rsidP="00943136">
            <w:pPr>
              <w:jc w:val="center"/>
              <w:rPr>
                <w:lang w:val="ka-GE"/>
              </w:rPr>
            </w:pPr>
            <w:r>
              <w:rPr>
                <w:lang w:val="ka-GE"/>
              </w:rPr>
              <w:t>ყოველთვიური ღირებულება (ლარი)</w:t>
            </w:r>
          </w:p>
        </w:tc>
      </w:tr>
      <w:tr w:rsidR="002978C6" w14:paraId="22D78E4C" w14:textId="77777777" w:rsidTr="00943136">
        <w:trPr>
          <w:trHeight w:val="1007"/>
        </w:trPr>
        <w:tc>
          <w:tcPr>
            <w:tcW w:w="4855" w:type="dxa"/>
          </w:tcPr>
          <w:p w14:paraId="0ADF03DA" w14:textId="03A4504A" w:rsidR="002978C6" w:rsidRPr="004102EA" w:rsidRDefault="002978C6" w:rsidP="00943136">
            <w:pPr>
              <w:jc w:val="center"/>
              <w:rPr>
                <w:lang w:val="ka-GE"/>
              </w:rPr>
            </w:pPr>
            <w:r w:rsidRPr="004102EA">
              <w:rPr>
                <w:lang w:val="ka-GE"/>
              </w:rPr>
              <w:t xml:space="preserve">Starlink </w:t>
            </w:r>
            <w:r>
              <w:rPr>
                <w:lang w:val="ka-GE"/>
              </w:rPr>
              <w:t xml:space="preserve">სააბონენტო ულიმიტო , </w:t>
            </w:r>
            <w:r w:rsidR="0071667A">
              <w:rPr>
                <w:lang w:val="ka-GE"/>
              </w:rPr>
              <w:t xml:space="preserve">დინამიიური </w:t>
            </w:r>
            <w:r>
              <w:rPr>
                <w:lang w:val="ka-GE"/>
              </w:rPr>
              <w:t xml:space="preserve"> </w:t>
            </w:r>
            <w:r w:rsidRPr="004102EA">
              <w:rPr>
                <w:lang w:val="ka-GE"/>
              </w:rPr>
              <w:t xml:space="preserve">IP </w:t>
            </w:r>
            <w:r>
              <w:rPr>
                <w:lang w:val="ka-GE"/>
              </w:rPr>
              <w:t>სერვისი (</w:t>
            </w:r>
            <w:r w:rsidRPr="004102EA">
              <w:rPr>
                <w:lang w:val="ka-GE"/>
              </w:rPr>
              <w:t>ინტერნეტ სიჩქარ</w:t>
            </w:r>
            <w:r>
              <w:rPr>
                <w:lang w:val="ka-GE"/>
              </w:rPr>
              <w:t>ი</w:t>
            </w:r>
            <w:r w:rsidRPr="004102EA">
              <w:rPr>
                <w:lang w:val="ka-GE"/>
              </w:rPr>
              <w:t xml:space="preserve">ს უკუკავშირი (Upload) - 40 მბ/მდე, ჩამოტვირთვის მაქსიმალური  სიჩქარე (Download) - 400 მბ/მდე, </w:t>
            </w:r>
            <w:r w:rsidR="0071667A">
              <w:rPr>
                <w:lang w:val="ka-GE"/>
              </w:rPr>
              <w:t>დინამიური</w:t>
            </w:r>
            <w:r w:rsidRPr="004102EA">
              <w:rPr>
                <w:lang w:val="ka-GE"/>
              </w:rPr>
              <w:t xml:space="preserve"> IP მისამართი, Bridge Mode მეთოდით</w:t>
            </w:r>
            <w:r>
              <w:rPr>
                <w:lang w:val="ka-GE"/>
              </w:rPr>
              <w:t>)</w:t>
            </w:r>
          </w:p>
        </w:tc>
        <w:tc>
          <w:tcPr>
            <w:tcW w:w="4855" w:type="dxa"/>
          </w:tcPr>
          <w:p w14:paraId="28A37BF7" w14:textId="01E7324F" w:rsidR="002978C6" w:rsidRDefault="0071667A" w:rsidP="00943136">
            <w:pPr>
              <w:jc w:val="center"/>
              <w:rPr>
                <w:lang w:val="ka-GE"/>
              </w:rPr>
            </w:pPr>
            <w:r>
              <w:rPr>
                <w:lang w:val="ka-GE"/>
              </w:rPr>
              <w:t>800</w:t>
            </w:r>
          </w:p>
        </w:tc>
      </w:tr>
    </w:tbl>
    <w:p w14:paraId="7CA2AA01" w14:textId="0760DAA2" w:rsidR="000E50AE" w:rsidRDefault="000E50AE" w:rsidP="00B45D7B">
      <w:pPr>
        <w:pStyle w:val="NormalWeb"/>
        <w:rPr>
          <w:rFonts w:ascii="Sylfaen" w:hAnsi="Sylfaen"/>
          <w:color w:val="000000"/>
          <w:sz w:val="20"/>
          <w:szCs w:val="20"/>
          <w:lang w:val="ka-GE"/>
        </w:rPr>
      </w:pPr>
    </w:p>
    <w:p w14:paraId="29B02C7B" w14:textId="77777777" w:rsidR="000E50AE" w:rsidRPr="00C600F1" w:rsidRDefault="000E50AE" w:rsidP="00B45D7B">
      <w:pPr>
        <w:pStyle w:val="NormalWeb"/>
        <w:rPr>
          <w:rFonts w:ascii="Sylfaen" w:hAnsi="Sylfaen"/>
          <w:color w:val="000000"/>
          <w:sz w:val="20"/>
          <w:szCs w:val="20"/>
          <w:lang w:val="ka-GE"/>
        </w:rPr>
      </w:pPr>
    </w:p>
    <w:p w14:paraId="1F5B6B9E" w14:textId="6495E3B3" w:rsidR="006D5A34" w:rsidRPr="002978C6" w:rsidRDefault="006D5A34">
      <w:pPr>
        <w:rPr>
          <w:lang w:val="ka-GE"/>
        </w:rPr>
      </w:pPr>
    </w:p>
    <w:sectPr w:rsidR="006D5A34" w:rsidRPr="002978C6" w:rsidSect="00D85C85">
      <w:pgSz w:w="12240" w:h="15840"/>
      <w:pgMar w:top="36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BPG Banner Caps">
    <w:altName w:val="Sylfaen"/>
    <w:panose1 w:val="02060504020202060204"/>
    <w:charset w:val="00"/>
    <w:family w:val="roman"/>
    <w:pitch w:val="variable"/>
    <w:sig w:usb0="840000A3" w:usb1="0000004A"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ExtraSquare Mtavruli">
    <w:altName w:val="Sylfaen"/>
    <w:panose1 w:val="02060504020202060204"/>
    <w:charset w:val="00"/>
    <w:family w:val="roman"/>
    <w:pitch w:val="variable"/>
    <w:sig w:usb0="840000A3" w:usb1="0000004A" w:usb2="00000000" w:usb3="00000000" w:csb0="00000001" w:csb1="00000000"/>
  </w:font>
  <w:font w:name="DejaVuSans">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7B"/>
    <w:rsid w:val="00023978"/>
    <w:rsid w:val="00066843"/>
    <w:rsid w:val="0007196F"/>
    <w:rsid w:val="000E10E1"/>
    <w:rsid w:val="000E50AE"/>
    <w:rsid w:val="00113160"/>
    <w:rsid w:val="00126A85"/>
    <w:rsid w:val="0020532A"/>
    <w:rsid w:val="0022454F"/>
    <w:rsid w:val="00285A2F"/>
    <w:rsid w:val="00295B4A"/>
    <w:rsid w:val="002978C6"/>
    <w:rsid w:val="002E0B71"/>
    <w:rsid w:val="002E18C1"/>
    <w:rsid w:val="00305B3B"/>
    <w:rsid w:val="0031108F"/>
    <w:rsid w:val="003172A7"/>
    <w:rsid w:val="00323908"/>
    <w:rsid w:val="0038680B"/>
    <w:rsid w:val="004441CA"/>
    <w:rsid w:val="00491807"/>
    <w:rsid w:val="004B4242"/>
    <w:rsid w:val="00513AA9"/>
    <w:rsid w:val="00677C16"/>
    <w:rsid w:val="00696CF8"/>
    <w:rsid w:val="006C1703"/>
    <w:rsid w:val="006D5A34"/>
    <w:rsid w:val="0070194B"/>
    <w:rsid w:val="0071667A"/>
    <w:rsid w:val="00726B9F"/>
    <w:rsid w:val="00771FD0"/>
    <w:rsid w:val="00775280"/>
    <w:rsid w:val="007843B5"/>
    <w:rsid w:val="00806A14"/>
    <w:rsid w:val="008564E9"/>
    <w:rsid w:val="00961B67"/>
    <w:rsid w:val="00965CEB"/>
    <w:rsid w:val="00977F90"/>
    <w:rsid w:val="00982C07"/>
    <w:rsid w:val="00990D93"/>
    <w:rsid w:val="009C2542"/>
    <w:rsid w:val="009E6380"/>
    <w:rsid w:val="00A22D5D"/>
    <w:rsid w:val="00A35744"/>
    <w:rsid w:val="00A72D3C"/>
    <w:rsid w:val="00AA0410"/>
    <w:rsid w:val="00B172A2"/>
    <w:rsid w:val="00B45D7B"/>
    <w:rsid w:val="00B57052"/>
    <w:rsid w:val="00BA2061"/>
    <w:rsid w:val="00BD3C4D"/>
    <w:rsid w:val="00C26141"/>
    <w:rsid w:val="00C600F1"/>
    <w:rsid w:val="00C73B98"/>
    <w:rsid w:val="00C868C2"/>
    <w:rsid w:val="00CB341C"/>
    <w:rsid w:val="00CB654C"/>
    <w:rsid w:val="00CD0873"/>
    <w:rsid w:val="00D17119"/>
    <w:rsid w:val="00D54521"/>
    <w:rsid w:val="00D85C85"/>
    <w:rsid w:val="00E52F6C"/>
    <w:rsid w:val="00E62BD0"/>
    <w:rsid w:val="00EB2358"/>
    <w:rsid w:val="00EC5FF1"/>
    <w:rsid w:val="00EF4DE9"/>
    <w:rsid w:val="00F57BBE"/>
    <w:rsid w:val="00FB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872B34"/>
  <w15:chartTrackingRefBased/>
  <w15:docId w15:val="{BB4F2648-019B-4272-94DF-10FFA2B1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5D7B"/>
    <w:rPr>
      <w:b/>
      <w:bCs/>
    </w:rPr>
  </w:style>
  <w:style w:type="character" w:styleId="CommentReference">
    <w:name w:val="annotation reference"/>
    <w:basedOn w:val="DefaultParagraphFont"/>
    <w:uiPriority w:val="99"/>
    <w:semiHidden/>
    <w:unhideWhenUsed/>
    <w:rsid w:val="00C600F1"/>
    <w:rPr>
      <w:sz w:val="16"/>
      <w:szCs w:val="16"/>
    </w:rPr>
  </w:style>
  <w:style w:type="paragraph" w:styleId="CommentText">
    <w:name w:val="annotation text"/>
    <w:basedOn w:val="Normal"/>
    <w:link w:val="CommentTextChar"/>
    <w:uiPriority w:val="99"/>
    <w:semiHidden/>
    <w:unhideWhenUsed/>
    <w:rsid w:val="00C600F1"/>
    <w:pPr>
      <w:spacing w:line="240" w:lineRule="auto"/>
    </w:pPr>
    <w:rPr>
      <w:sz w:val="20"/>
      <w:szCs w:val="20"/>
    </w:rPr>
  </w:style>
  <w:style w:type="character" w:customStyle="1" w:styleId="CommentTextChar">
    <w:name w:val="Comment Text Char"/>
    <w:basedOn w:val="DefaultParagraphFont"/>
    <w:link w:val="CommentText"/>
    <w:uiPriority w:val="99"/>
    <w:semiHidden/>
    <w:rsid w:val="00C600F1"/>
    <w:rPr>
      <w:sz w:val="20"/>
      <w:szCs w:val="20"/>
    </w:rPr>
  </w:style>
  <w:style w:type="paragraph" w:styleId="CommentSubject">
    <w:name w:val="annotation subject"/>
    <w:basedOn w:val="CommentText"/>
    <w:next w:val="CommentText"/>
    <w:link w:val="CommentSubjectChar"/>
    <w:uiPriority w:val="99"/>
    <w:semiHidden/>
    <w:unhideWhenUsed/>
    <w:rsid w:val="00C600F1"/>
    <w:rPr>
      <w:b/>
      <w:bCs/>
    </w:rPr>
  </w:style>
  <w:style w:type="character" w:customStyle="1" w:styleId="CommentSubjectChar">
    <w:name w:val="Comment Subject Char"/>
    <w:basedOn w:val="CommentTextChar"/>
    <w:link w:val="CommentSubject"/>
    <w:uiPriority w:val="99"/>
    <w:semiHidden/>
    <w:rsid w:val="00C600F1"/>
    <w:rPr>
      <w:b/>
      <w:bCs/>
      <w:sz w:val="20"/>
      <w:szCs w:val="20"/>
    </w:rPr>
  </w:style>
  <w:style w:type="paragraph" w:styleId="Revision">
    <w:name w:val="Revision"/>
    <w:hidden/>
    <w:uiPriority w:val="99"/>
    <w:semiHidden/>
    <w:rsid w:val="00D54521"/>
    <w:pPr>
      <w:spacing w:after="0" w:line="240" w:lineRule="auto"/>
    </w:pPr>
  </w:style>
  <w:style w:type="paragraph" w:styleId="BalloonText">
    <w:name w:val="Balloon Text"/>
    <w:basedOn w:val="Normal"/>
    <w:link w:val="BalloonTextChar"/>
    <w:uiPriority w:val="99"/>
    <w:semiHidden/>
    <w:unhideWhenUsed/>
    <w:rsid w:val="00B17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A2"/>
    <w:rPr>
      <w:rFonts w:ascii="Segoe UI" w:hAnsi="Segoe UI" w:cs="Segoe UI"/>
      <w:sz w:val="18"/>
      <w:szCs w:val="18"/>
    </w:rPr>
  </w:style>
  <w:style w:type="table" w:styleId="TableGrid">
    <w:name w:val="Table Grid"/>
    <w:basedOn w:val="TableNormal"/>
    <w:uiPriority w:val="39"/>
    <w:rsid w:val="000E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978C6"/>
    <w:pPr>
      <w:spacing w:after="0" w:line="240" w:lineRule="auto"/>
    </w:pPr>
    <w:rPr>
      <w:rFonts w:eastAsiaTheme="minorEastAsia"/>
    </w:rPr>
    <w:tblPr>
      <w:tblCellMar>
        <w:top w:w="0" w:type="dxa"/>
        <w:left w:w="0" w:type="dxa"/>
        <w:bottom w:w="0" w:type="dxa"/>
        <w:right w:w="0" w:type="dxa"/>
      </w:tblCellMar>
    </w:tblPr>
  </w:style>
  <w:style w:type="character" w:customStyle="1" w:styleId="relative">
    <w:name w:val="relative"/>
    <w:basedOn w:val="DefaultParagraphFont"/>
    <w:rsid w:val="0096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4665">
      <w:bodyDiv w:val="1"/>
      <w:marLeft w:val="0"/>
      <w:marRight w:val="0"/>
      <w:marTop w:val="0"/>
      <w:marBottom w:val="0"/>
      <w:divBdr>
        <w:top w:val="none" w:sz="0" w:space="0" w:color="auto"/>
        <w:left w:val="none" w:sz="0" w:space="0" w:color="auto"/>
        <w:bottom w:val="none" w:sz="0" w:space="0" w:color="auto"/>
        <w:right w:val="none" w:sz="0" w:space="0" w:color="auto"/>
      </w:divBdr>
    </w:div>
    <w:div w:id="545025837">
      <w:bodyDiv w:val="1"/>
      <w:marLeft w:val="0"/>
      <w:marRight w:val="0"/>
      <w:marTop w:val="0"/>
      <w:marBottom w:val="0"/>
      <w:divBdr>
        <w:top w:val="none" w:sz="0" w:space="0" w:color="auto"/>
        <w:left w:val="none" w:sz="0" w:space="0" w:color="auto"/>
        <w:bottom w:val="none" w:sz="0" w:space="0" w:color="auto"/>
        <w:right w:val="none" w:sz="0" w:space="0" w:color="auto"/>
      </w:divBdr>
    </w:div>
    <w:div w:id="996111156">
      <w:bodyDiv w:val="1"/>
      <w:marLeft w:val="0"/>
      <w:marRight w:val="0"/>
      <w:marTop w:val="0"/>
      <w:marBottom w:val="0"/>
      <w:divBdr>
        <w:top w:val="none" w:sz="0" w:space="0" w:color="auto"/>
        <w:left w:val="none" w:sz="0" w:space="0" w:color="auto"/>
        <w:bottom w:val="none" w:sz="0" w:space="0" w:color="auto"/>
        <w:right w:val="none" w:sz="0" w:space="0" w:color="auto"/>
      </w:divBdr>
    </w:div>
    <w:div w:id="10713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Interneti.ge Interneti.ge</dc:creator>
  <cp:keywords/>
  <dc:description/>
  <cp:lastModifiedBy>Interneti.ge Interneti.ge</cp:lastModifiedBy>
  <cp:revision>30</cp:revision>
  <cp:lastPrinted>2024-09-24T10:25:00Z</cp:lastPrinted>
  <dcterms:created xsi:type="dcterms:W3CDTF">2024-10-10T11:17:00Z</dcterms:created>
  <dcterms:modified xsi:type="dcterms:W3CDTF">2025-06-15T07:02:00Z</dcterms:modified>
</cp:coreProperties>
</file>